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E3" w:rsidRPr="006249B7" w:rsidRDefault="00F335E3" w:rsidP="00023C61">
      <w:pPr>
        <w:spacing w:after="0" w:line="240" w:lineRule="auto"/>
        <w:ind w:right="-1"/>
        <w:jc w:val="center"/>
        <w:rPr>
          <w:rFonts w:ascii="Garamond" w:hAnsi="Garamond"/>
          <w:sz w:val="28"/>
          <w:szCs w:val="24"/>
          <w:lang w:val="en-US"/>
        </w:rPr>
      </w:pPr>
      <w:r w:rsidRPr="006249B7">
        <w:rPr>
          <w:rFonts w:ascii="Garamond" w:hAnsi="Garamond"/>
          <w:sz w:val="28"/>
          <w:szCs w:val="24"/>
          <w:lang w:val="en-US"/>
        </w:rPr>
        <w:t>Center for Contemporary Middle East Studies, University of Southern Denmark</w:t>
      </w:r>
    </w:p>
    <w:p w:rsidR="00F335E3" w:rsidRPr="006249B7" w:rsidRDefault="00F335E3" w:rsidP="00023C61">
      <w:pPr>
        <w:spacing w:after="0" w:line="240" w:lineRule="auto"/>
        <w:ind w:right="-1"/>
        <w:jc w:val="center"/>
        <w:rPr>
          <w:rFonts w:ascii="Garamond" w:hAnsi="Garamond"/>
          <w:sz w:val="28"/>
          <w:szCs w:val="24"/>
          <w:lang w:val="en-US"/>
        </w:rPr>
      </w:pPr>
    </w:p>
    <w:p w:rsidR="00F335E3" w:rsidRPr="006249B7" w:rsidRDefault="00F335E3" w:rsidP="00023C61">
      <w:pPr>
        <w:spacing w:after="0" w:line="240" w:lineRule="auto"/>
        <w:ind w:right="-1"/>
        <w:jc w:val="center"/>
        <w:rPr>
          <w:rFonts w:ascii="Garamond" w:hAnsi="Garamond"/>
          <w:sz w:val="28"/>
          <w:szCs w:val="24"/>
          <w:lang w:val="en-US"/>
        </w:rPr>
      </w:pPr>
      <w:r>
        <w:rPr>
          <w:rFonts w:ascii="Garamond" w:hAnsi="Garamond"/>
          <w:sz w:val="28"/>
          <w:szCs w:val="24"/>
          <w:lang w:val="en-US"/>
        </w:rPr>
        <w:t>School of</w:t>
      </w:r>
      <w:r w:rsidRPr="006249B7">
        <w:rPr>
          <w:rFonts w:ascii="Garamond" w:hAnsi="Garamond"/>
          <w:sz w:val="28"/>
          <w:szCs w:val="24"/>
          <w:lang w:val="en-US"/>
        </w:rPr>
        <w:t xml:space="preserve"> International Studies</w:t>
      </w:r>
      <w:r>
        <w:rPr>
          <w:rFonts w:ascii="Garamond" w:hAnsi="Garamond"/>
          <w:sz w:val="28"/>
          <w:szCs w:val="24"/>
          <w:lang w:val="en-US"/>
        </w:rPr>
        <w:t xml:space="preserve"> and Political Science</w:t>
      </w:r>
      <w:r w:rsidRPr="006249B7">
        <w:rPr>
          <w:rFonts w:ascii="Garamond" w:hAnsi="Garamond"/>
          <w:sz w:val="28"/>
          <w:szCs w:val="24"/>
          <w:lang w:val="en-US"/>
        </w:rPr>
        <w:t>, University of Jordan</w:t>
      </w:r>
    </w:p>
    <w:p w:rsidR="00F335E3" w:rsidRPr="006249B7" w:rsidRDefault="00F335E3" w:rsidP="00023C61">
      <w:pPr>
        <w:spacing w:after="0" w:line="240" w:lineRule="auto"/>
        <w:ind w:right="-1"/>
        <w:jc w:val="center"/>
        <w:rPr>
          <w:rFonts w:ascii="Garamond" w:hAnsi="Garamond"/>
          <w:sz w:val="28"/>
          <w:szCs w:val="24"/>
          <w:lang w:val="en-US"/>
        </w:rPr>
      </w:pPr>
    </w:p>
    <w:p w:rsidR="00F335E3" w:rsidRPr="00301E3D" w:rsidRDefault="00F335E3" w:rsidP="00301E3D">
      <w:pPr>
        <w:spacing w:after="0" w:line="240" w:lineRule="auto"/>
        <w:ind w:right="-1"/>
        <w:jc w:val="center"/>
        <w:rPr>
          <w:rFonts w:ascii="Garamond" w:hAnsi="Garamond"/>
          <w:sz w:val="28"/>
          <w:szCs w:val="24"/>
          <w:lang w:val="en-US"/>
        </w:rPr>
      </w:pPr>
      <w:r w:rsidRPr="00301E3D">
        <w:rPr>
          <w:rFonts w:ascii="Garamond" w:hAnsi="Garamond"/>
          <w:sz w:val="28"/>
          <w:szCs w:val="24"/>
          <w:lang w:val="en-US"/>
        </w:rPr>
        <w:t xml:space="preserve">INTERNATIONAL CONFERENCE, AMMAN, JORDAN </w:t>
      </w:r>
    </w:p>
    <w:p w:rsidR="00F335E3" w:rsidRDefault="00F335E3" w:rsidP="00301E3D">
      <w:pPr>
        <w:spacing w:after="0" w:line="240" w:lineRule="auto"/>
        <w:ind w:right="-1"/>
        <w:jc w:val="center"/>
        <w:rPr>
          <w:rFonts w:ascii="Garamond" w:hAnsi="Garamond"/>
          <w:sz w:val="28"/>
          <w:szCs w:val="24"/>
          <w:lang w:val="en-US"/>
        </w:rPr>
      </w:pPr>
    </w:p>
    <w:p w:rsidR="00F335E3" w:rsidRPr="006249B7" w:rsidRDefault="00F335E3" w:rsidP="00023C61">
      <w:pPr>
        <w:spacing w:after="0" w:line="240" w:lineRule="auto"/>
        <w:ind w:right="-1"/>
        <w:jc w:val="center"/>
        <w:rPr>
          <w:rFonts w:ascii="Garamond" w:hAnsi="Garamond"/>
          <w:sz w:val="28"/>
          <w:szCs w:val="24"/>
          <w:lang w:val="en-US"/>
        </w:rPr>
      </w:pPr>
    </w:p>
    <w:p w:rsidR="00F335E3" w:rsidRPr="006249B7" w:rsidRDefault="00F335E3" w:rsidP="00023C61">
      <w:pPr>
        <w:spacing w:after="0" w:line="240" w:lineRule="auto"/>
        <w:ind w:right="-1"/>
        <w:jc w:val="center"/>
        <w:rPr>
          <w:rFonts w:ascii="Garamond" w:hAnsi="Garamond"/>
          <w:sz w:val="28"/>
          <w:szCs w:val="24"/>
          <w:lang w:val="en-US"/>
        </w:rPr>
      </w:pPr>
    </w:p>
    <w:p w:rsidR="00F335E3" w:rsidRPr="006249B7" w:rsidRDefault="00F335E3" w:rsidP="00023C61">
      <w:pPr>
        <w:spacing w:after="0" w:line="240" w:lineRule="auto"/>
        <w:ind w:right="-1"/>
        <w:jc w:val="center"/>
        <w:rPr>
          <w:rFonts w:ascii="Garamond" w:hAnsi="Garamond"/>
          <w:sz w:val="28"/>
          <w:szCs w:val="24"/>
          <w:lang w:val="en-US"/>
        </w:rPr>
      </w:pPr>
    </w:p>
    <w:p w:rsidR="00F335E3" w:rsidRPr="006249B7" w:rsidRDefault="00F335E3" w:rsidP="00023C61">
      <w:pPr>
        <w:spacing w:after="0" w:line="240" w:lineRule="auto"/>
        <w:ind w:right="-1"/>
        <w:jc w:val="center"/>
        <w:rPr>
          <w:rFonts w:ascii="Garamond" w:hAnsi="Garamond"/>
          <w:sz w:val="28"/>
          <w:szCs w:val="24"/>
          <w:lang w:val="en-US"/>
        </w:rPr>
      </w:pPr>
    </w:p>
    <w:p w:rsidR="00F335E3" w:rsidRPr="006249B7" w:rsidRDefault="00F335E3" w:rsidP="00023C61">
      <w:pPr>
        <w:spacing w:after="0" w:line="240" w:lineRule="auto"/>
        <w:ind w:right="-1"/>
        <w:jc w:val="center"/>
        <w:rPr>
          <w:rFonts w:ascii="Garamond" w:hAnsi="Garamond"/>
          <w:sz w:val="28"/>
          <w:szCs w:val="24"/>
          <w:lang w:val="en-US"/>
        </w:rPr>
      </w:pPr>
    </w:p>
    <w:p w:rsidR="00F335E3" w:rsidRPr="006249B7" w:rsidRDefault="00F335E3" w:rsidP="00023C61">
      <w:pPr>
        <w:spacing w:after="0" w:line="240" w:lineRule="auto"/>
        <w:ind w:right="-1"/>
        <w:jc w:val="center"/>
        <w:rPr>
          <w:rFonts w:ascii="Garamond" w:hAnsi="Garamond"/>
          <w:sz w:val="28"/>
          <w:szCs w:val="24"/>
          <w:lang w:val="en-US"/>
        </w:rPr>
      </w:pPr>
    </w:p>
    <w:p w:rsidR="00F335E3" w:rsidRPr="006B735C" w:rsidRDefault="00F335E3" w:rsidP="006B735C">
      <w:pPr>
        <w:spacing w:after="0" w:line="240" w:lineRule="auto"/>
        <w:ind w:right="-1"/>
        <w:jc w:val="center"/>
        <w:rPr>
          <w:rFonts w:ascii="Garamond" w:hAnsi="Garamond"/>
          <w:b/>
          <w:sz w:val="52"/>
          <w:szCs w:val="32"/>
          <w:lang w:val="en-US"/>
        </w:rPr>
      </w:pPr>
      <w:r w:rsidRPr="006B735C">
        <w:rPr>
          <w:rFonts w:ascii="Garamond" w:hAnsi="Garamond"/>
          <w:b/>
          <w:sz w:val="52"/>
          <w:szCs w:val="32"/>
          <w:lang w:val="en-US"/>
        </w:rPr>
        <w:t xml:space="preserve">AN ARAB WORLD IN TRANSITION </w:t>
      </w:r>
    </w:p>
    <w:p w:rsidR="00F335E3" w:rsidRPr="006249B7" w:rsidRDefault="00F335E3" w:rsidP="006B735C">
      <w:pPr>
        <w:spacing w:after="0" w:line="240" w:lineRule="auto"/>
        <w:ind w:right="-1"/>
        <w:jc w:val="center"/>
        <w:rPr>
          <w:rFonts w:ascii="Garamond" w:hAnsi="Garamond"/>
          <w:b/>
          <w:sz w:val="52"/>
          <w:szCs w:val="32"/>
          <w:lang w:val="en-US"/>
        </w:rPr>
      </w:pPr>
      <w:r w:rsidRPr="006B735C">
        <w:rPr>
          <w:rFonts w:ascii="Garamond" w:hAnsi="Garamond"/>
          <w:b/>
          <w:sz w:val="52"/>
          <w:szCs w:val="32"/>
          <w:lang w:val="en-US"/>
        </w:rPr>
        <w:t>– THEORETICAL PERSPECTIVES</w:t>
      </w:r>
    </w:p>
    <w:p w:rsidR="00F335E3" w:rsidRPr="006249B7" w:rsidRDefault="00F335E3" w:rsidP="00023C61">
      <w:pPr>
        <w:spacing w:after="0" w:line="240" w:lineRule="auto"/>
        <w:ind w:right="-1"/>
        <w:jc w:val="center"/>
        <w:rPr>
          <w:rFonts w:ascii="Garamond" w:hAnsi="Garamond"/>
          <w:b/>
          <w:sz w:val="32"/>
          <w:szCs w:val="32"/>
          <w:lang w:val="en-US"/>
        </w:rPr>
      </w:pPr>
    </w:p>
    <w:p w:rsidR="00F335E3" w:rsidRPr="006249B7" w:rsidRDefault="00F335E3" w:rsidP="00023C61">
      <w:pPr>
        <w:spacing w:after="0" w:line="240" w:lineRule="auto"/>
        <w:ind w:right="-1"/>
        <w:jc w:val="center"/>
        <w:rPr>
          <w:rFonts w:ascii="Garamond" w:hAnsi="Garamond"/>
          <w:b/>
          <w:sz w:val="32"/>
          <w:szCs w:val="32"/>
          <w:lang w:val="en-US"/>
        </w:rPr>
      </w:pPr>
    </w:p>
    <w:p w:rsidR="00F335E3" w:rsidRPr="006249B7" w:rsidRDefault="00F335E3" w:rsidP="00023C61">
      <w:pPr>
        <w:spacing w:after="0" w:line="240" w:lineRule="auto"/>
        <w:ind w:right="-1"/>
        <w:jc w:val="center"/>
        <w:rPr>
          <w:rFonts w:ascii="Garamond" w:hAnsi="Garamond"/>
          <w:b/>
          <w:sz w:val="24"/>
          <w:szCs w:val="24"/>
          <w:lang w:val="en-US"/>
        </w:rPr>
      </w:pPr>
    </w:p>
    <w:p w:rsidR="00F335E3" w:rsidRPr="006249B7" w:rsidRDefault="00F335E3" w:rsidP="00023C61">
      <w:pPr>
        <w:spacing w:after="0" w:line="240" w:lineRule="auto"/>
        <w:ind w:right="-1"/>
        <w:jc w:val="center"/>
        <w:rPr>
          <w:rFonts w:ascii="Garamond" w:hAnsi="Garamond"/>
          <w:b/>
          <w:sz w:val="24"/>
          <w:szCs w:val="24"/>
          <w:lang w:val="en-US"/>
        </w:rPr>
      </w:pPr>
    </w:p>
    <w:p w:rsidR="00F335E3" w:rsidRPr="006249B7" w:rsidRDefault="00F335E3" w:rsidP="00023C61">
      <w:pPr>
        <w:spacing w:after="0" w:line="240" w:lineRule="auto"/>
        <w:ind w:right="-1"/>
        <w:jc w:val="center"/>
        <w:rPr>
          <w:rFonts w:ascii="Garamond" w:hAnsi="Garamond"/>
          <w:b/>
          <w:sz w:val="24"/>
          <w:szCs w:val="24"/>
          <w:lang w:val="en-US"/>
        </w:rPr>
      </w:pPr>
    </w:p>
    <w:p w:rsidR="00F335E3" w:rsidRPr="006249B7" w:rsidRDefault="00F335E3" w:rsidP="00023C61">
      <w:pPr>
        <w:spacing w:after="0" w:line="240" w:lineRule="auto"/>
        <w:ind w:right="-1"/>
        <w:jc w:val="center"/>
        <w:rPr>
          <w:rFonts w:ascii="Garamond" w:hAnsi="Garamond"/>
          <w:b/>
          <w:sz w:val="24"/>
          <w:szCs w:val="24"/>
          <w:lang w:val="en-US"/>
        </w:rPr>
      </w:pPr>
    </w:p>
    <w:p w:rsidR="00F335E3" w:rsidRPr="006B735C" w:rsidRDefault="00F335E3" w:rsidP="00023C61">
      <w:pPr>
        <w:spacing w:after="0" w:line="240" w:lineRule="auto"/>
        <w:ind w:right="-1"/>
        <w:jc w:val="center"/>
        <w:rPr>
          <w:rFonts w:ascii="Garamond" w:hAnsi="Garamond"/>
          <w:sz w:val="44"/>
          <w:szCs w:val="44"/>
          <w:lang w:val="en-US"/>
        </w:rPr>
      </w:pPr>
      <w:r>
        <w:rPr>
          <w:rFonts w:ascii="Garamond" w:hAnsi="Garamond"/>
          <w:sz w:val="44"/>
          <w:szCs w:val="44"/>
          <w:lang w:val="en-US"/>
        </w:rPr>
        <w:t>School of</w:t>
      </w:r>
      <w:r w:rsidRPr="006B735C">
        <w:rPr>
          <w:rFonts w:ascii="Garamond" w:hAnsi="Garamond"/>
          <w:sz w:val="44"/>
          <w:szCs w:val="44"/>
          <w:lang w:val="en-US"/>
        </w:rPr>
        <w:t xml:space="preserve"> International Studies and Political Science</w:t>
      </w:r>
    </w:p>
    <w:p w:rsidR="00F335E3" w:rsidRPr="006B735C" w:rsidRDefault="00F335E3" w:rsidP="00023C61">
      <w:pPr>
        <w:spacing w:after="0" w:line="240" w:lineRule="auto"/>
        <w:ind w:right="-1"/>
        <w:jc w:val="center"/>
        <w:rPr>
          <w:rFonts w:ascii="Garamond" w:hAnsi="Garamond"/>
          <w:sz w:val="44"/>
          <w:szCs w:val="44"/>
          <w:lang w:val="en-US"/>
        </w:rPr>
      </w:pPr>
    </w:p>
    <w:p w:rsidR="00F335E3" w:rsidRPr="006B735C" w:rsidRDefault="00F335E3" w:rsidP="00023C61">
      <w:pPr>
        <w:spacing w:after="0" w:line="240" w:lineRule="auto"/>
        <w:ind w:right="-1"/>
        <w:jc w:val="center"/>
        <w:rPr>
          <w:rFonts w:ascii="Garamond" w:hAnsi="Garamond"/>
          <w:sz w:val="44"/>
          <w:szCs w:val="44"/>
          <w:lang w:val="en-US"/>
        </w:rPr>
      </w:pPr>
      <w:r w:rsidRPr="006B735C">
        <w:rPr>
          <w:rFonts w:ascii="Garamond" w:hAnsi="Garamond"/>
          <w:sz w:val="44"/>
          <w:szCs w:val="44"/>
          <w:lang w:val="en-US"/>
        </w:rPr>
        <w:t>University of Jordan</w:t>
      </w:r>
    </w:p>
    <w:p w:rsidR="00F335E3" w:rsidRPr="006B735C" w:rsidRDefault="00F335E3" w:rsidP="00023C61">
      <w:pPr>
        <w:spacing w:after="0" w:line="240" w:lineRule="auto"/>
        <w:ind w:right="-1"/>
        <w:jc w:val="center"/>
        <w:rPr>
          <w:rFonts w:ascii="Garamond" w:hAnsi="Garamond"/>
          <w:sz w:val="44"/>
          <w:szCs w:val="44"/>
          <w:lang w:val="en-US"/>
        </w:rPr>
      </w:pPr>
    </w:p>
    <w:p w:rsidR="00F335E3" w:rsidRPr="006B735C" w:rsidRDefault="00F335E3" w:rsidP="00023C61">
      <w:pPr>
        <w:spacing w:after="0" w:line="240" w:lineRule="auto"/>
        <w:ind w:right="-1"/>
        <w:jc w:val="center"/>
        <w:rPr>
          <w:rFonts w:ascii="Garamond" w:hAnsi="Garamond"/>
          <w:sz w:val="44"/>
          <w:szCs w:val="44"/>
          <w:lang w:val="en-US"/>
        </w:rPr>
      </w:pPr>
    </w:p>
    <w:p w:rsidR="00F335E3" w:rsidRPr="006B735C" w:rsidRDefault="00F335E3" w:rsidP="00023C61">
      <w:pPr>
        <w:spacing w:after="0" w:line="240" w:lineRule="auto"/>
        <w:ind w:right="-1"/>
        <w:jc w:val="center"/>
        <w:rPr>
          <w:rFonts w:ascii="Garamond" w:hAnsi="Garamond"/>
          <w:sz w:val="44"/>
          <w:szCs w:val="44"/>
          <w:lang w:val="en-US"/>
        </w:rPr>
      </w:pPr>
      <w:r w:rsidRPr="006B735C">
        <w:rPr>
          <w:rFonts w:ascii="Garamond" w:hAnsi="Garamond"/>
          <w:sz w:val="44"/>
          <w:szCs w:val="44"/>
          <w:lang w:val="en-US"/>
        </w:rPr>
        <w:t xml:space="preserve">21 </w:t>
      </w:r>
      <w:r>
        <w:rPr>
          <w:rFonts w:ascii="Garamond" w:hAnsi="Garamond"/>
          <w:sz w:val="44"/>
          <w:szCs w:val="44"/>
          <w:lang w:val="en-US"/>
        </w:rPr>
        <w:t>–</w:t>
      </w:r>
      <w:r w:rsidRPr="006B735C">
        <w:rPr>
          <w:rFonts w:ascii="Garamond" w:hAnsi="Garamond"/>
          <w:sz w:val="44"/>
          <w:szCs w:val="44"/>
          <w:lang w:val="en-US"/>
        </w:rPr>
        <w:t xml:space="preserve"> 23</w:t>
      </w:r>
      <w:r>
        <w:rPr>
          <w:rFonts w:ascii="Garamond" w:hAnsi="Garamond"/>
          <w:sz w:val="44"/>
          <w:szCs w:val="44"/>
          <w:lang w:val="en-US"/>
        </w:rPr>
        <w:t xml:space="preserve"> </w:t>
      </w:r>
      <w:r w:rsidRPr="006B735C">
        <w:rPr>
          <w:rFonts w:ascii="Garamond" w:hAnsi="Garamond"/>
          <w:sz w:val="44"/>
          <w:szCs w:val="44"/>
          <w:lang w:val="en-US"/>
        </w:rPr>
        <w:t>April 2013</w:t>
      </w:r>
    </w:p>
    <w:p w:rsidR="00F335E3" w:rsidRPr="006249B7" w:rsidRDefault="00F335E3" w:rsidP="00023C61">
      <w:pPr>
        <w:spacing w:after="0" w:line="240" w:lineRule="auto"/>
        <w:ind w:right="-1"/>
        <w:rPr>
          <w:rFonts w:ascii="Garamond" w:hAnsi="Garamond"/>
          <w:sz w:val="28"/>
          <w:szCs w:val="24"/>
          <w:lang w:val="en-US"/>
        </w:rPr>
      </w:pPr>
    </w:p>
    <w:p w:rsidR="00F335E3" w:rsidRPr="006249B7" w:rsidRDefault="00F335E3" w:rsidP="00023C61">
      <w:pPr>
        <w:spacing w:after="0" w:line="240" w:lineRule="auto"/>
        <w:ind w:right="-1"/>
        <w:rPr>
          <w:rFonts w:ascii="Garamond" w:hAnsi="Garamond"/>
          <w:sz w:val="28"/>
          <w:szCs w:val="24"/>
          <w:lang w:val="en-US"/>
        </w:rPr>
      </w:pPr>
    </w:p>
    <w:p w:rsidR="00F335E3" w:rsidRPr="006249B7" w:rsidRDefault="00F335E3" w:rsidP="00023C61">
      <w:pPr>
        <w:spacing w:after="0" w:line="240" w:lineRule="auto"/>
        <w:ind w:right="-1"/>
        <w:rPr>
          <w:rFonts w:ascii="Garamond" w:hAnsi="Garamond"/>
          <w:sz w:val="28"/>
          <w:szCs w:val="24"/>
          <w:lang w:val="en-US"/>
        </w:rPr>
      </w:pPr>
    </w:p>
    <w:p w:rsidR="00F335E3" w:rsidRPr="006249B7" w:rsidRDefault="00F335E3" w:rsidP="00023C61">
      <w:pPr>
        <w:spacing w:after="0" w:line="240" w:lineRule="auto"/>
        <w:ind w:right="-1"/>
        <w:rPr>
          <w:rFonts w:ascii="Garamond" w:hAnsi="Garamond"/>
          <w:sz w:val="28"/>
          <w:szCs w:val="24"/>
          <w:lang w:val="en-US"/>
        </w:rPr>
      </w:pPr>
    </w:p>
    <w:p w:rsidR="00F335E3" w:rsidRPr="006249B7" w:rsidRDefault="00F335E3" w:rsidP="00023C61">
      <w:pPr>
        <w:spacing w:after="0" w:line="240" w:lineRule="auto"/>
        <w:ind w:right="-1"/>
        <w:rPr>
          <w:rFonts w:ascii="Garamond" w:hAnsi="Garamond"/>
          <w:sz w:val="28"/>
          <w:szCs w:val="24"/>
          <w:lang w:val="en-US"/>
        </w:rPr>
      </w:pPr>
    </w:p>
    <w:p w:rsidR="00F335E3" w:rsidRPr="006249B7" w:rsidRDefault="00F335E3" w:rsidP="00023C61">
      <w:pPr>
        <w:spacing w:after="0" w:line="240" w:lineRule="auto"/>
        <w:ind w:right="-1"/>
        <w:rPr>
          <w:rFonts w:ascii="Garamond" w:hAnsi="Garamond"/>
          <w:sz w:val="28"/>
          <w:szCs w:val="24"/>
          <w:lang w:val="en-US"/>
        </w:rPr>
      </w:pPr>
    </w:p>
    <w:p w:rsidR="00F335E3" w:rsidRPr="006249B7" w:rsidRDefault="00F335E3" w:rsidP="00023C61">
      <w:pPr>
        <w:spacing w:after="0" w:line="240" w:lineRule="auto"/>
        <w:ind w:right="-1"/>
        <w:rPr>
          <w:rFonts w:ascii="Garamond" w:hAnsi="Garamond"/>
          <w:sz w:val="28"/>
          <w:szCs w:val="24"/>
          <w:lang w:val="en-US"/>
        </w:rPr>
      </w:pPr>
    </w:p>
    <w:p w:rsidR="00F335E3" w:rsidRPr="006249B7" w:rsidRDefault="00F335E3" w:rsidP="00023C61">
      <w:pPr>
        <w:spacing w:after="0" w:line="240" w:lineRule="auto"/>
        <w:ind w:right="-1"/>
        <w:rPr>
          <w:rFonts w:ascii="Garamond" w:hAnsi="Garamond"/>
          <w:sz w:val="28"/>
          <w:szCs w:val="24"/>
          <w:lang w:val="en-US"/>
        </w:rPr>
      </w:pPr>
    </w:p>
    <w:p w:rsidR="00F335E3" w:rsidRPr="006249B7" w:rsidRDefault="00F335E3" w:rsidP="00023C61">
      <w:pPr>
        <w:spacing w:after="0" w:line="240" w:lineRule="auto"/>
        <w:ind w:right="-1"/>
        <w:rPr>
          <w:rFonts w:ascii="Garamond" w:hAnsi="Garamond"/>
          <w:sz w:val="28"/>
          <w:szCs w:val="24"/>
          <w:lang w:val="en-US"/>
        </w:rPr>
      </w:pPr>
    </w:p>
    <w:p w:rsidR="00F335E3" w:rsidRPr="006249B7" w:rsidRDefault="00F335E3" w:rsidP="00023C61">
      <w:pPr>
        <w:spacing w:after="0" w:line="240" w:lineRule="auto"/>
        <w:ind w:right="-1"/>
        <w:rPr>
          <w:rFonts w:ascii="Garamond" w:hAnsi="Garamond"/>
          <w:sz w:val="28"/>
          <w:szCs w:val="24"/>
          <w:lang w:val="en-US"/>
        </w:rPr>
      </w:pPr>
    </w:p>
    <w:p w:rsidR="00F335E3" w:rsidRPr="006249B7" w:rsidRDefault="00F335E3" w:rsidP="00023C61">
      <w:pPr>
        <w:spacing w:after="0" w:line="240" w:lineRule="auto"/>
        <w:ind w:right="-1"/>
        <w:rPr>
          <w:rFonts w:ascii="Garamond" w:hAnsi="Garamond"/>
          <w:sz w:val="28"/>
          <w:szCs w:val="24"/>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2" o:spid="_x0000_s1026" type="#_x0000_t75" alt="conferencelogos" style="position:absolute;margin-left:22.9pt;margin-top:606.6pt;width:430.85pt;height:64.35pt;z-index:251658240;visibility:visible;mso-position-horizontal-relative:margin;mso-position-vertical-relative:margin">
            <v:imagedata r:id="rId7" o:title=""/>
            <w10:wrap type="square" anchorx="margin" anchory="margin"/>
          </v:shape>
        </w:pict>
      </w:r>
    </w:p>
    <w:p w:rsidR="00F335E3" w:rsidRPr="006B735C" w:rsidRDefault="00F335E3" w:rsidP="006B735C">
      <w:pPr>
        <w:spacing w:after="0" w:line="240" w:lineRule="auto"/>
        <w:ind w:right="-1"/>
        <w:jc w:val="center"/>
        <w:rPr>
          <w:rFonts w:ascii="Garamond" w:hAnsi="Garamond"/>
          <w:b/>
          <w:sz w:val="44"/>
          <w:szCs w:val="44"/>
          <w:lang w:val="en-US"/>
        </w:rPr>
      </w:pPr>
      <w:r w:rsidRPr="006B735C">
        <w:rPr>
          <w:rFonts w:ascii="Garamond" w:hAnsi="Garamond"/>
          <w:b/>
          <w:sz w:val="44"/>
          <w:szCs w:val="44"/>
          <w:lang w:val="en-US"/>
        </w:rPr>
        <w:t xml:space="preserve">AN ARAB WORLD IN TRANSITION </w:t>
      </w:r>
    </w:p>
    <w:p w:rsidR="00F335E3" w:rsidRPr="006B735C" w:rsidRDefault="00F335E3" w:rsidP="006B735C">
      <w:pPr>
        <w:spacing w:after="0" w:line="240" w:lineRule="auto"/>
        <w:ind w:right="-1"/>
        <w:jc w:val="center"/>
        <w:rPr>
          <w:rFonts w:ascii="Garamond" w:hAnsi="Garamond"/>
          <w:b/>
          <w:sz w:val="44"/>
          <w:szCs w:val="44"/>
          <w:lang w:val="en-US"/>
        </w:rPr>
      </w:pPr>
      <w:r w:rsidRPr="006B735C">
        <w:rPr>
          <w:rFonts w:ascii="Garamond" w:hAnsi="Garamond"/>
          <w:b/>
          <w:sz w:val="44"/>
          <w:szCs w:val="44"/>
          <w:lang w:val="en-US"/>
        </w:rPr>
        <w:t>– THEORETICAL PERSPECTIVES</w:t>
      </w:r>
    </w:p>
    <w:p w:rsidR="00F335E3" w:rsidRPr="006249B7" w:rsidRDefault="00F335E3" w:rsidP="006B735C">
      <w:pPr>
        <w:spacing w:after="0" w:line="240" w:lineRule="auto"/>
        <w:ind w:right="-1"/>
        <w:jc w:val="center"/>
        <w:rPr>
          <w:rFonts w:ascii="Garamond" w:hAnsi="Garamond"/>
          <w:b/>
          <w:sz w:val="24"/>
          <w:szCs w:val="24"/>
          <w:lang w:val="en-US"/>
        </w:rPr>
      </w:pPr>
    </w:p>
    <w:p w:rsidR="00F335E3" w:rsidRDefault="00F335E3" w:rsidP="006B735C">
      <w:pPr>
        <w:spacing w:after="0" w:line="240" w:lineRule="auto"/>
        <w:ind w:right="-1"/>
        <w:jc w:val="center"/>
        <w:rPr>
          <w:rFonts w:ascii="Garamond" w:hAnsi="Garamond"/>
          <w:b/>
          <w:sz w:val="24"/>
          <w:szCs w:val="24"/>
          <w:lang w:val="en-US"/>
        </w:rPr>
      </w:pPr>
      <w:r w:rsidRPr="006249B7">
        <w:rPr>
          <w:rFonts w:ascii="Garamond" w:hAnsi="Garamond"/>
          <w:b/>
          <w:sz w:val="24"/>
          <w:szCs w:val="24"/>
          <w:lang w:val="en-US"/>
        </w:rPr>
        <w:t xml:space="preserve">Venue: </w:t>
      </w:r>
      <w:r>
        <w:rPr>
          <w:rFonts w:ascii="Garamond" w:hAnsi="Garamond"/>
          <w:b/>
          <w:sz w:val="24"/>
          <w:szCs w:val="24"/>
          <w:lang w:val="en-US"/>
        </w:rPr>
        <w:t xml:space="preserve">School of </w:t>
      </w:r>
      <w:r w:rsidRPr="006249B7">
        <w:rPr>
          <w:rFonts w:ascii="Garamond" w:hAnsi="Garamond"/>
          <w:b/>
          <w:sz w:val="24"/>
          <w:szCs w:val="24"/>
          <w:lang w:val="en-US"/>
        </w:rPr>
        <w:t>International Studies</w:t>
      </w:r>
      <w:r>
        <w:rPr>
          <w:rFonts w:ascii="Garamond" w:hAnsi="Garamond"/>
          <w:b/>
          <w:sz w:val="24"/>
          <w:szCs w:val="24"/>
          <w:lang w:val="en-US"/>
        </w:rPr>
        <w:t xml:space="preserve"> and Political Science</w:t>
      </w:r>
      <w:r w:rsidRPr="006249B7">
        <w:rPr>
          <w:rFonts w:ascii="Garamond" w:hAnsi="Garamond"/>
          <w:b/>
          <w:sz w:val="24"/>
          <w:szCs w:val="24"/>
          <w:lang w:val="en-US"/>
        </w:rPr>
        <w:t xml:space="preserve">, </w:t>
      </w:r>
    </w:p>
    <w:p w:rsidR="00F335E3" w:rsidRPr="006249B7" w:rsidRDefault="00F335E3" w:rsidP="006B735C">
      <w:pPr>
        <w:spacing w:after="0" w:line="240" w:lineRule="auto"/>
        <w:ind w:right="-1"/>
        <w:jc w:val="center"/>
        <w:rPr>
          <w:rFonts w:ascii="Garamond" w:hAnsi="Garamond"/>
          <w:b/>
          <w:sz w:val="24"/>
          <w:szCs w:val="24"/>
          <w:lang w:val="en-US"/>
        </w:rPr>
      </w:pPr>
      <w:r w:rsidRPr="006249B7">
        <w:rPr>
          <w:rFonts w:ascii="Garamond" w:hAnsi="Garamond"/>
          <w:b/>
          <w:sz w:val="24"/>
          <w:szCs w:val="24"/>
          <w:lang w:val="en-US"/>
        </w:rPr>
        <w:t xml:space="preserve">University of Jordan, </w:t>
      </w:r>
      <w:r>
        <w:rPr>
          <w:rFonts w:ascii="Garamond" w:hAnsi="Garamond"/>
          <w:b/>
          <w:sz w:val="24"/>
          <w:szCs w:val="24"/>
          <w:lang w:val="en-US"/>
        </w:rPr>
        <w:t>21-23 April 2013</w:t>
      </w:r>
    </w:p>
    <w:p w:rsidR="00F335E3" w:rsidRPr="006249B7" w:rsidRDefault="00F335E3" w:rsidP="00023C61">
      <w:pPr>
        <w:spacing w:after="0" w:line="240" w:lineRule="auto"/>
        <w:ind w:right="-1"/>
        <w:jc w:val="both"/>
        <w:rPr>
          <w:rFonts w:ascii="Garamond" w:hAnsi="Garamond"/>
          <w:sz w:val="24"/>
          <w:szCs w:val="24"/>
          <w:lang w:val="en-US"/>
        </w:rPr>
      </w:pPr>
    </w:p>
    <w:p w:rsidR="00F335E3" w:rsidRPr="006249B7" w:rsidRDefault="00F335E3" w:rsidP="00023C61">
      <w:pPr>
        <w:spacing w:after="0" w:line="240" w:lineRule="auto"/>
        <w:ind w:right="-1"/>
        <w:jc w:val="both"/>
        <w:rPr>
          <w:rFonts w:ascii="Garamond" w:hAnsi="Garamond"/>
          <w:b/>
          <w:bCs/>
          <w:sz w:val="24"/>
          <w:szCs w:val="24"/>
          <w:lang w:val="en-US"/>
        </w:rPr>
      </w:pPr>
      <w:r w:rsidRPr="006249B7">
        <w:rPr>
          <w:rFonts w:ascii="Garamond" w:hAnsi="Garamond"/>
          <w:b/>
          <w:bCs/>
          <w:sz w:val="24"/>
          <w:szCs w:val="24"/>
          <w:lang w:val="en-US"/>
        </w:rPr>
        <w:t xml:space="preserve">Organized by the Center for Contemporary Middle East Studies, University of Southern Denmark and the </w:t>
      </w:r>
      <w:r>
        <w:rPr>
          <w:rFonts w:ascii="Garamond" w:hAnsi="Garamond"/>
          <w:b/>
          <w:bCs/>
          <w:sz w:val="24"/>
          <w:szCs w:val="24"/>
          <w:lang w:val="en-US"/>
        </w:rPr>
        <w:t>School of</w:t>
      </w:r>
      <w:r w:rsidRPr="006249B7">
        <w:rPr>
          <w:rFonts w:ascii="Garamond" w:hAnsi="Garamond"/>
          <w:b/>
          <w:bCs/>
          <w:sz w:val="24"/>
          <w:szCs w:val="24"/>
          <w:lang w:val="en-US"/>
        </w:rPr>
        <w:t xml:space="preserve"> International Studies</w:t>
      </w:r>
      <w:r>
        <w:rPr>
          <w:rFonts w:ascii="Garamond" w:hAnsi="Garamond"/>
          <w:b/>
          <w:bCs/>
          <w:sz w:val="24"/>
          <w:szCs w:val="24"/>
          <w:lang w:val="en-US"/>
        </w:rPr>
        <w:t xml:space="preserve"> and Political Science</w:t>
      </w:r>
      <w:r w:rsidRPr="006249B7">
        <w:rPr>
          <w:rFonts w:ascii="Garamond" w:hAnsi="Garamond"/>
          <w:b/>
          <w:bCs/>
          <w:sz w:val="24"/>
          <w:szCs w:val="24"/>
          <w:lang w:val="en-US"/>
        </w:rPr>
        <w:t>, University of Jordan</w:t>
      </w:r>
    </w:p>
    <w:p w:rsidR="00F335E3" w:rsidRPr="006249B7" w:rsidRDefault="00F335E3" w:rsidP="00023C61">
      <w:pPr>
        <w:spacing w:after="0" w:line="240" w:lineRule="auto"/>
        <w:ind w:right="-1"/>
        <w:jc w:val="both"/>
        <w:rPr>
          <w:rFonts w:ascii="Garamond" w:hAnsi="Garamond"/>
          <w:b/>
          <w:bCs/>
          <w:sz w:val="24"/>
          <w:szCs w:val="24"/>
          <w:lang w:val="en-US"/>
        </w:rPr>
      </w:pPr>
    </w:p>
    <w:p w:rsidR="00F335E3" w:rsidRPr="006249B7" w:rsidRDefault="00F335E3" w:rsidP="00023C61">
      <w:pPr>
        <w:spacing w:after="0" w:line="240" w:lineRule="auto"/>
        <w:ind w:right="-1"/>
        <w:jc w:val="both"/>
        <w:rPr>
          <w:rFonts w:ascii="Garamond" w:hAnsi="Garamond"/>
          <w:b/>
          <w:bCs/>
          <w:sz w:val="24"/>
          <w:szCs w:val="24"/>
          <w:lang w:val="en-US"/>
        </w:rPr>
      </w:pPr>
      <w:r>
        <w:rPr>
          <w:rFonts w:ascii="Garamond" w:hAnsi="Garamond"/>
          <w:b/>
          <w:bCs/>
          <w:sz w:val="24"/>
          <w:szCs w:val="24"/>
          <w:lang w:val="en-US"/>
        </w:rPr>
        <w:t>Organizers</w:t>
      </w:r>
    </w:p>
    <w:p w:rsidR="00F335E3" w:rsidRPr="006B735C" w:rsidRDefault="00F335E3" w:rsidP="006B735C">
      <w:pPr>
        <w:spacing w:after="0" w:line="240" w:lineRule="auto"/>
        <w:ind w:right="-1"/>
        <w:jc w:val="both"/>
        <w:rPr>
          <w:rFonts w:ascii="Garamond" w:hAnsi="Garamond"/>
          <w:sz w:val="24"/>
          <w:szCs w:val="24"/>
          <w:lang w:val="en-US"/>
        </w:rPr>
      </w:pPr>
      <w:r w:rsidRPr="006B735C">
        <w:rPr>
          <w:rFonts w:ascii="Garamond" w:hAnsi="Garamond"/>
          <w:sz w:val="24"/>
          <w:szCs w:val="24"/>
          <w:lang w:val="en-US"/>
        </w:rPr>
        <w:t>Peter Seeberg, Director of Studies and Associate Professor, Center for Contemporary Middle East Studies, University of Southern Denmark</w:t>
      </w:r>
    </w:p>
    <w:p w:rsidR="00F335E3" w:rsidRPr="006B735C" w:rsidRDefault="00F335E3" w:rsidP="006B735C">
      <w:pPr>
        <w:spacing w:after="0" w:line="240" w:lineRule="auto"/>
        <w:ind w:right="-1"/>
        <w:jc w:val="both"/>
        <w:rPr>
          <w:rFonts w:ascii="Garamond" w:hAnsi="Garamond"/>
          <w:sz w:val="24"/>
          <w:szCs w:val="24"/>
          <w:lang w:val="en-US"/>
        </w:rPr>
      </w:pPr>
      <w:r w:rsidRPr="006B735C">
        <w:rPr>
          <w:rFonts w:ascii="Garamond" w:hAnsi="Garamond"/>
          <w:sz w:val="24"/>
          <w:szCs w:val="24"/>
          <w:lang w:val="en-US"/>
        </w:rPr>
        <w:t xml:space="preserve">Zaid Eyadat, Dean of </w:t>
      </w:r>
      <w:r>
        <w:rPr>
          <w:rFonts w:ascii="Garamond" w:hAnsi="Garamond"/>
          <w:sz w:val="24"/>
          <w:szCs w:val="24"/>
          <w:lang w:val="en-US"/>
        </w:rPr>
        <w:t>School</w:t>
      </w:r>
      <w:r w:rsidRPr="006B735C">
        <w:rPr>
          <w:rFonts w:ascii="Garamond" w:hAnsi="Garamond"/>
          <w:sz w:val="24"/>
          <w:szCs w:val="24"/>
          <w:lang w:val="en-US"/>
        </w:rPr>
        <w:t xml:space="preserve"> of International Studies and Political Science, University of Jordan </w:t>
      </w:r>
    </w:p>
    <w:p w:rsidR="00F335E3" w:rsidRPr="006B735C" w:rsidRDefault="00F335E3" w:rsidP="006B735C">
      <w:pPr>
        <w:spacing w:after="0" w:line="240" w:lineRule="auto"/>
        <w:ind w:right="-1"/>
        <w:jc w:val="both"/>
        <w:rPr>
          <w:rFonts w:ascii="Garamond" w:hAnsi="Garamond"/>
          <w:sz w:val="24"/>
          <w:szCs w:val="24"/>
          <w:lang w:val="en-US"/>
        </w:rPr>
      </w:pPr>
      <w:r w:rsidRPr="006B735C">
        <w:rPr>
          <w:rFonts w:ascii="Garamond" w:hAnsi="Garamond"/>
          <w:sz w:val="24"/>
          <w:szCs w:val="24"/>
          <w:lang w:val="en-US"/>
        </w:rPr>
        <w:t xml:space="preserve">Hassan al-Momani, </w:t>
      </w:r>
      <w:r>
        <w:rPr>
          <w:rFonts w:ascii="Garamond" w:hAnsi="Garamond"/>
          <w:sz w:val="24"/>
          <w:szCs w:val="24"/>
          <w:lang w:val="en-US"/>
        </w:rPr>
        <w:t>School</w:t>
      </w:r>
      <w:r w:rsidRPr="006B735C">
        <w:rPr>
          <w:rFonts w:ascii="Garamond" w:hAnsi="Garamond"/>
          <w:sz w:val="24"/>
          <w:szCs w:val="24"/>
          <w:lang w:val="en-US"/>
        </w:rPr>
        <w:t xml:space="preserve"> of International Studies and Political Science, University of Jordan </w:t>
      </w:r>
    </w:p>
    <w:p w:rsidR="00F335E3" w:rsidRPr="006B735C" w:rsidRDefault="00F335E3" w:rsidP="006B735C">
      <w:pPr>
        <w:spacing w:after="0" w:line="240" w:lineRule="auto"/>
        <w:ind w:right="-1"/>
        <w:jc w:val="both"/>
        <w:rPr>
          <w:rFonts w:ascii="Garamond" w:hAnsi="Garamond"/>
          <w:sz w:val="24"/>
          <w:szCs w:val="24"/>
          <w:lang w:val="en-US"/>
        </w:rPr>
      </w:pPr>
      <w:r w:rsidRPr="006B735C">
        <w:rPr>
          <w:rFonts w:ascii="Garamond" w:hAnsi="Garamond"/>
          <w:sz w:val="24"/>
          <w:szCs w:val="24"/>
          <w:lang w:val="en-US"/>
        </w:rPr>
        <w:t>Bo Vestergaard Thiesen, Center for Contemporary Middle East Studies, University of Southern Denmark</w:t>
      </w:r>
    </w:p>
    <w:p w:rsidR="00F335E3" w:rsidRDefault="00F335E3" w:rsidP="00023C61">
      <w:pPr>
        <w:spacing w:after="0" w:line="240" w:lineRule="auto"/>
        <w:ind w:right="-1"/>
        <w:jc w:val="both"/>
        <w:rPr>
          <w:rFonts w:ascii="Garamond" w:hAnsi="Garamond"/>
          <w:sz w:val="24"/>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sidRPr="00855149">
        <w:rPr>
          <w:rFonts w:ascii="Garamond" w:hAnsi="Garamond"/>
          <w:b/>
          <w:sz w:val="24"/>
          <w:szCs w:val="24"/>
          <w:lang w:val="en-US"/>
        </w:rPr>
        <w:t>Introduction</w:t>
      </w:r>
    </w:p>
    <w:p w:rsidR="00F335E3" w:rsidRPr="00855149" w:rsidRDefault="00F335E3" w:rsidP="00855149">
      <w:pPr>
        <w:spacing w:after="0" w:line="240" w:lineRule="auto"/>
        <w:ind w:right="-1"/>
        <w:jc w:val="both"/>
        <w:rPr>
          <w:rFonts w:ascii="Garamond" w:hAnsi="Garamond"/>
          <w:sz w:val="24"/>
          <w:szCs w:val="24"/>
          <w:lang w:val="en-US"/>
        </w:rPr>
      </w:pPr>
      <w:r w:rsidRPr="00855149">
        <w:rPr>
          <w:rFonts w:ascii="Garamond" w:hAnsi="Garamond"/>
          <w:sz w:val="24"/>
          <w:szCs w:val="24"/>
          <w:lang w:val="en-US"/>
        </w:rPr>
        <w:t>The recent developments in the Middle East have re-ignited discussions about historical transformation. Labeling the events in the MENA-region and reading the scope and significance of the dynamic processes have caused vibrant scholarly debates, as it can be seen from a growing number of academic publications. To take two significant examples: The well-known US-based organization and think tank, Freedom House, published in 2012 their usual annual report “Freedom in the World”; this time with the subtitle “The Arab Uprisings and Their Global Repercussions”. The German Bertelsmann Stiftung, every two years publishing the much used Bertelsmann Transformation Index, in 2012 published a report called “The Arab Spring: One Year After. Transformation Dynamics, Prospects for Democratization and the Future of Arab-European Cooperation”.</w:t>
      </w:r>
    </w:p>
    <w:p w:rsidR="00F335E3" w:rsidRPr="00855149" w:rsidRDefault="00F335E3" w:rsidP="00855149">
      <w:pPr>
        <w:spacing w:after="0" w:line="240" w:lineRule="auto"/>
        <w:ind w:right="-1"/>
        <w:jc w:val="both"/>
        <w:rPr>
          <w:rFonts w:ascii="Garamond" w:hAnsi="Garamond"/>
          <w:sz w:val="24"/>
          <w:szCs w:val="24"/>
          <w:lang w:val="en-US"/>
        </w:rPr>
      </w:pPr>
    </w:p>
    <w:p w:rsidR="00F335E3" w:rsidRPr="00855149" w:rsidRDefault="00F335E3" w:rsidP="00855149">
      <w:pPr>
        <w:spacing w:after="0" w:line="240" w:lineRule="auto"/>
        <w:ind w:right="-1"/>
        <w:jc w:val="both"/>
        <w:rPr>
          <w:rFonts w:ascii="Garamond" w:hAnsi="Garamond"/>
          <w:sz w:val="24"/>
          <w:szCs w:val="24"/>
          <w:lang w:val="en-US"/>
        </w:rPr>
      </w:pPr>
      <w:r w:rsidRPr="00855149">
        <w:rPr>
          <w:rFonts w:ascii="Garamond" w:hAnsi="Garamond"/>
          <w:sz w:val="24"/>
          <w:szCs w:val="24"/>
          <w:lang w:val="en-US"/>
        </w:rPr>
        <w:t>The events within the last two years in the Middle East inspire a rethinking of our comprehension of historical change and call for discussions about our conventional theoretical and methodological paradigms. Taking its point of departure in the discussions about how to interpret the events in the Middle East since late 2010 this conference will analyze the theoretical perspectives of an Arab World in transition. The first part of the conference will discuss theoretical challenges related to the understanding of transition processes in a global perspective.</w:t>
      </w:r>
    </w:p>
    <w:p w:rsidR="00F335E3" w:rsidRPr="00855149" w:rsidRDefault="00F335E3" w:rsidP="00855149">
      <w:pPr>
        <w:spacing w:after="0" w:line="240" w:lineRule="auto"/>
        <w:ind w:right="-1"/>
        <w:jc w:val="both"/>
        <w:rPr>
          <w:rFonts w:ascii="Garamond" w:hAnsi="Garamond"/>
          <w:sz w:val="24"/>
          <w:szCs w:val="24"/>
          <w:lang w:val="en-US"/>
        </w:rPr>
      </w:pPr>
    </w:p>
    <w:p w:rsidR="00F335E3" w:rsidRPr="00855149" w:rsidRDefault="00F335E3" w:rsidP="00855149">
      <w:pPr>
        <w:spacing w:after="0" w:line="240" w:lineRule="auto"/>
        <w:ind w:right="-1"/>
        <w:jc w:val="both"/>
        <w:rPr>
          <w:rFonts w:ascii="Garamond" w:hAnsi="Garamond"/>
          <w:sz w:val="24"/>
          <w:szCs w:val="24"/>
          <w:lang w:val="en-US"/>
        </w:rPr>
      </w:pPr>
      <w:r w:rsidRPr="00855149">
        <w:rPr>
          <w:rFonts w:ascii="Garamond" w:hAnsi="Garamond"/>
          <w:sz w:val="24"/>
          <w:szCs w:val="24"/>
          <w:lang w:val="en-US"/>
        </w:rPr>
        <w:t>The second part of the conference will focus on actual developments in the MENA-region and – based on case-studies – discuss how the ongoing transformation can be understood and interpreted. Furthermore it is the ambition to analyze the significance of the changes in a regional and international perspective: how and to which degree will the transition of the Middle Eastern states affect the surrounding world?</w:t>
      </w:r>
    </w:p>
    <w:p w:rsidR="00F335E3" w:rsidRPr="00855149" w:rsidRDefault="00F335E3" w:rsidP="00855149">
      <w:pPr>
        <w:spacing w:after="0" w:line="240" w:lineRule="auto"/>
        <w:ind w:right="-1"/>
        <w:jc w:val="both"/>
        <w:rPr>
          <w:rFonts w:ascii="Garamond" w:hAnsi="Garamond"/>
          <w:sz w:val="24"/>
          <w:szCs w:val="24"/>
          <w:lang w:val="en-US"/>
        </w:rPr>
      </w:pPr>
    </w:p>
    <w:p w:rsidR="00F335E3" w:rsidRPr="006249B7" w:rsidRDefault="00F335E3" w:rsidP="00855149">
      <w:pPr>
        <w:spacing w:after="0" w:line="240" w:lineRule="auto"/>
        <w:ind w:right="-1"/>
        <w:jc w:val="both"/>
        <w:rPr>
          <w:rFonts w:ascii="Garamond" w:hAnsi="Garamond"/>
          <w:sz w:val="24"/>
          <w:szCs w:val="24"/>
          <w:lang w:val="en-US"/>
        </w:rPr>
      </w:pPr>
      <w:r w:rsidRPr="00855149">
        <w:rPr>
          <w:rFonts w:ascii="Garamond" w:hAnsi="Garamond"/>
          <w:sz w:val="24"/>
          <w:szCs w:val="24"/>
          <w:lang w:val="en-US"/>
        </w:rPr>
        <w:t>The academic debates of first two years after the Arab Uprisings have centered around the internal conflicts in the affected Middle Eastern states and the prospects of democratization in the region. It is the aim of this conference to take the discussion further and by focusing on transitional dynamics and their theoretical perspectives to contribute to the wider understanding of historical change.</w:t>
      </w:r>
    </w:p>
    <w:p w:rsidR="00F335E3" w:rsidRDefault="00F335E3" w:rsidP="00023C61">
      <w:pPr>
        <w:spacing w:after="0" w:line="240" w:lineRule="auto"/>
        <w:ind w:right="-1"/>
        <w:jc w:val="both"/>
        <w:rPr>
          <w:rFonts w:ascii="Garamond" w:hAnsi="Garamond"/>
          <w:sz w:val="24"/>
          <w:szCs w:val="24"/>
          <w:lang w:val="en-US"/>
        </w:rPr>
      </w:pPr>
    </w:p>
    <w:p w:rsidR="00F335E3" w:rsidRDefault="00F335E3" w:rsidP="00023C61">
      <w:pPr>
        <w:spacing w:after="0" w:line="240" w:lineRule="auto"/>
        <w:ind w:right="-1"/>
        <w:jc w:val="both"/>
        <w:rPr>
          <w:rFonts w:ascii="Garamond" w:hAnsi="Garamond"/>
          <w:sz w:val="24"/>
          <w:szCs w:val="24"/>
          <w:lang w:val="en-US"/>
        </w:rPr>
      </w:pPr>
      <w:r w:rsidRPr="006249B7">
        <w:rPr>
          <w:rFonts w:ascii="Garamond" w:hAnsi="Garamond"/>
          <w:sz w:val="24"/>
          <w:szCs w:val="24"/>
          <w:lang w:val="en-US"/>
        </w:rPr>
        <w:t>The conference is part of the DJUCO-initiative – a university cooperation project between Center for Contemporary Middle East Studies, University of Southern Denmar</w:t>
      </w:r>
      <w:r>
        <w:rPr>
          <w:rFonts w:ascii="Garamond" w:hAnsi="Garamond"/>
          <w:sz w:val="24"/>
          <w:szCs w:val="24"/>
          <w:lang w:val="en-US"/>
        </w:rPr>
        <w:t>k and School of</w:t>
      </w:r>
      <w:r w:rsidRPr="006249B7">
        <w:rPr>
          <w:rFonts w:ascii="Garamond" w:hAnsi="Garamond"/>
          <w:sz w:val="24"/>
          <w:szCs w:val="24"/>
          <w:lang w:val="en-US"/>
        </w:rPr>
        <w:t xml:space="preserve"> International Studies, University of Jordan.</w:t>
      </w:r>
    </w:p>
    <w:p w:rsidR="00F335E3" w:rsidRDefault="00F335E3" w:rsidP="00855149">
      <w:pPr>
        <w:spacing w:after="0" w:line="240" w:lineRule="auto"/>
        <w:ind w:right="-1"/>
        <w:jc w:val="both"/>
        <w:rPr>
          <w:rFonts w:ascii="Garamond" w:hAnsi="Garamond"/>
          <w:sz w:val="24"/>
          <w:szCs w:val="24"/>
          <w:lang w:val="en-US"/>
        </w:rPr>
      </w:pPr>
    </w:p>
    <w:p w:rsidR="00F335E3" w:rsidRDefault="00F335E3" w:rsidP="00855149">
      <w:pPr>
        <w:spacing w:after="0" w:line="240" w:lineRule="auto"/>
        <w:ind w:right="-1"/>
        <w:jc w:val="both"/>
        <w:rPr>
          <w:rFonts w:ascii="Garamond" w:hAnsi="Garamond"/>
          <w:b/>
          <w:sz w:val="32"/>
          <w:szCs w:val="24"/>
          <w:lang w:val="en-US"/>
        </w:rPr>
      </w:pPr>
    </w:p>
    <w:p w:rsidR="00F335E3" w:rsidRPr="00855149" w:rsidRDefault="00F335E3" w:rsidP="00855149">
      <w:pPr>
        <w:spacing w:after="0" w:line="240" w:lineRule="auto"/>
        <w:ind w:right="-1"/>
        <w:jc w:val="both"/>
        <w:rPr>
          <w:rFonts w:ascii="Garamond" w:hAnsi="Garamond"/>
          <w:b/>
          <w:sz w:val="32"/>
          <w:szCs w:val="24"/>
          <w:lang w:val="en-US"/>
        </w:rPr>
      </w:pPr>
      <w:r w:rsidRPr="00855149">
        <w:rPr>
          <w:rFonts w:ascii="Garamond" w:hAnsi="Garamond"/>
          <w:b/>
          <w:sz w:val="32"/>
          <w:szCs w:val="24"/>
          <w:lang w:val="en-US"/>
        </w:rPr>
        <w:t>Programme</w:t>
      </w:r>
    </w:p>
    <w:p w:rsidR="00F335E3" w:rsidRPr="00855149" w:rsidRDefault="00F335E3" w:rsidP="00855149">
      <w:pPr>
        <w:spacing w:after="0" w:line="240" w:lineRule="auto"/>
        <w:ind w:right="-1"/>
        <w:jc w:val="both"/>
        <w:rPr>
          <w:rFonts w:ascii="Garamond" w:hAnsi="Garamond"/>
          <w:b/>
          <w:sz w:val="32"/>
          <w:szCs w:val="24"/>
          <w:lang w:val="en-US"/>
        </w:rPr>
      </w:pPr>
    </w:p>
    <w:p w:rsidR="00F335E3" w:rsidRPr="00855149" w:rsidRDefault="00F335E3" w:rsidP="00855149">
      <w:pPr>
        <w:spacing w:after="0" w:line="240" w:lineRule="auto"/>
        <w:ind w:right="-1"/>
        <w:jc w:val="both"/>
        <w:rPr>
          <w:rFonts w:ascii="Garamond" w:hAnsi="Garamond"/>
          <w:b/>
          <w:sz w:val="32"/>
          <w:szCs w:val="24"/>
          <w:lang w:val="en-US"/>
        </w:rPr>
      </w:pPr>
      <w:r w:rsidRPr="00855149">
        <w:rPr>
          <w:rFonts w:ascii="Garamond" w:hAnsi="Garamond"/>
          <w:b/>
          <w:sz w:val="32"/>
          <w:szCs w:val="24"/>
          <w:lang w:val="en-US"/>
        </w:rPr>
        <w:t>Sunday 21 April 2013</w:t>
      </w:r>
    </w:p>
    <w:p w:rsidR="00F335E3" w:rsidRPr="00855149" w:rsidRDefault="00F335E3" w:rsidP="00855149">
      <w:pPr>
        <w:spacing w:after="0" w:line="240" w:lineRule="auto"/>
        <w:ind w:right="-1"/>
        <w:jc w:val="both"/>
        <w:rPr>
          <w:rFonts w:ascii="Garamond" w:hAnsi="Garamond"/>
          <w:b/>
          <w:sz w:val="32"/>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Pr>
          <w:rFonts w:ascii="Garamond" w:hAnsi="Garamond"/>
          <w:b/>
          <w:sz w:val="24"/>
          <w:szCs w:val="24"/>
          <w:lang w:val="en-US"/>
        </w:rPr>
        <w:t>9.30</w:t>
      </w:r>
      <w:r w:rsidRPr="00855149">
        <w:rPr>
          <w:rFonts w:ascii="Garamond" w:hAnsi="Garamond"/>
          <w:b/>
          <w:sz w:val="24"/>
          <w:szCs w:val="24"/>
          <w:lang w:val="en-US"/>
        </w:rPr>
        <w:t>-</w:t>
      </w:r>
      <w:r>
        <w:rPr>
          <w:rFonts w:ascii="Garamond" w:hAnsi="Garamond"/>
          <w:b/>
          <w:sz w:val="24"/>
          <w:szCs w:val="24"/>
          <w:lang w:val="en-US"/>
        </w:rPr>
        <w:t>10.00</w:t>
      </w:r>
      <w:r w:rsidRPr="00855149">
        <w:rPr>
          <w:rFonts w:ascii="Garamond" w:hAnsi="Garamond"/>
          <w:b/>
          <w:sz w:val="24"/>
          <w:szCs w:val="24"/>
          <w:lang w:val="en-US"/>
        </w:rPr>
        <w:t xml:space="preserve"> Registration, coffee and tea </w:t>
      </w:r>
    </w:p>
    <w:p w:rsidR="00F335E3" w:rsidRPr="00855149" w:rsidRDefault="00F335E3" w:rsidP="00855149">
      <w:pPr>
        <w:spacing w:after="0" w:line="240" w:lineRule="auto"/>
        <w:ind w:right="-1"/>
        <w:jc w:val="both"/>
        <w:rPr>
          <w:rFonts w:ascii="Garamond" w:hAnsi="Garamond"/>
          <w:b/>
          <w:sz w:val="24"/>
          <w:szCs w:val="24"/>
          <w:lang w:val="en-US"/>
        </w:rPr>
      </w:pPr>
    </w:p>
    <w:p w:rsidR="00F335E3" w:rsidRDefault="00F335E3" w:rsidP="00542A33">
      <w:pPr>
        <w:spacing w:after="0" w:line="240" w:lineRule="auto"/>
        <w:ind w:right="-1"/>
        <w:jc w:val="both"/>
        <w:rPr>
          <w:rFonts w:ascii="Garamond" w:hAnsi="Garamond"/>
          <w:b/>
          <w:sz w:val="24"/>
          <w:szCs w:val="24"/>
          <w:lang w:val="en-US"/>
        </w:rPr>
      </w:pPr>
      <w:r>
        <w:rPr>
          <w:rFonts w:ascii="Garamond" w:hAnsi="Garamond"/>
          <w:b/>
          <w:sz w:val="24"/>
          <w:szCs w:val="24"/>
          <w:lang w:val="en-US"/>
        </w:rPr>
        <w:t>10.00-10.15</w:t>
      </w:r>
      <w:r w:rsidRPr="00855149">
        <w:rPr>
          <w:rFonts w:ascii="Garamond" w:hAnsi="Garamond"/>
          <w:b/>
          <w:sz w:val="24"/>
          <w:szCs w:val="24"/>
          <w:lang w:val="en-US"/>
        </w:rPr>
        <w:t xml:space="preserve"> Welcome</w:t>
      </w:r>
    </w:p>
    <w:p w:rsidR="00F335E3" w:rsidRPr="002F7753" w:rsidRDefault="00F335E3" w:rsidP="005F6790">
      <w:pPr>
        <w:spacing w:after="0" w:line="240" w:lineRule="auto"/>
        <w:ind w:right="-1"/>
        <w:jc w:val="both"/>
        <w:rPr>
          <w:rFonts w:ascii="Garamond" w:hAnsi="Garamond"/>
          <w:sz w:val="24"/>
          <w:szCs w:val="24"/>
          <w:lang w:val="en-US"/>
        </w:rPr>
      </w:pPr>
      <w:r w:rsidRPr="002F7753">
        <w:rPr>
          <w:rFonts w:ascii="Garamond" w:hAnsi="Garamond"/>
          <w:sz w:val="24"/>
          <w:szCs w:val="24"/>
          <w:lang w:val="en-US"/>
        </w:rPr>
        <w:t>Zaid Eyadat, Dean of School of International Studies and Political Science, University of Jordan</w:t>
      </w:r>
    </w:p>
    <w:p w:rsidR="00F335E3" w:rsidRDefault="00F335E3" w:rsidP="005F6790">
      <w:pPr>
        <w:spacing w:after="0" w:line="240" w:lineRule="auto"/>
        <w:ind w:right="-1"/>
        <w:jc w:val="both"/>
        <w:rPr>
          <w:rFonts w:ascii="Garamond" w:hAnsi="Garamond"/>
          <w:sz w:val="24"/>
          <w:szCs w:val="24"/>
          <w:lang w:val="en-US"/>
        </w:rPr>
      </w:pPr>
      <w:r>
        <w:rPr>
          <w:rFonts w:ascii="Garamond" w:hAnsi="Garamond"/>
          <w:sz w:val="24"/>
          <w:szCs w:val="24"/>
          <w:lang w:val="en-US"/>
        </w:rPr>
        <w:t xml:space="preserve">Peter Seeberg, </w:t>
      </w:r>
      <w:r w:rsidRPr="00542A33">
        <w:rPr>
          <w:rFonts w:ascii="Garamond" w:hAnsi="Garamond"/>
          <w:sz w:val="24"/>
          <w:szCs w:val="24"/>
          <w:lang w:val="en-US"/>
        </w:rPr>
        <w:t>Center for Contemporary Middle East Studies, University of Southern Denmark</w:t>
      </w:r>
    </w:p>
    <w:p w:rsidR="00F335E3" w:rsidRDefault="00F335E3" w:rsidP="005F6790">
      <w:pPr>
        <w:spacing w:after="0" w:line="240" w:lineRule="auto"/>
        <w:ind w:right="-1"/>
        <w:jc w:val="both"/>
        <w:rPr>
          <w:rFonts w:ascii="Garamond" w:hAnsi="Garamond"/>
          <w:sz w:val="24"/>
          <w:szCs w:val="24"/>
          <w:lang w:val="en-US"/>
        </w:rPr>
      </w:pPr>
      <w:r>
        <w:rPr>
          <w:rFonts w:ascii="Garamond" w:hAnsi="Garamond"/>
          <w:sz w:val="24"/>
          <w:szCs w:val="24"/>
          <w:lang w:val="en-US"/>
        </w:rPr>
        <w:t>Ekhlief Tarawneh, President of the University of Jordan</w:t>
      </w:r>
    </w:p>
    <w:p w:rsidR="00F335E3" w:rsidRPr="00855149" w:rsidRDefault="00F335E3" w:rsidP="00855149">
      <w:pPr>
        <w:spacing w:after="0" w:line="240" w:lineRule="auto"/>
        <w:ind w:right="-1"/>
        <w:jc w:val="both"/>
        <w:rPr>
          <w:rFonts w:ascii="Garamond" w:hAnsi="Garamond"/>
          <w:b/>
          <w:sz w:val="24"/>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Pr>
          <w:rFonts w:ascii="Garamond" w:hAnsi="Garamond"/>
          <w:b/>
          <w:sz w:val="24"/>
          <w:szCs w:val="24"/>
          <w:lang w:val="en-US"/>
        </w:rPr>
        <w:t>10.15-11.15 Opening speech</w:t>
      </w:r>
    </w:p>
    <w:p w:rsidR="00F335E3" w:rsidRDefault="00F335E3" w:rsidP="00ED7771">
      <w:pPr>
        <w:spacing w:after="0" w:line="240" w:lineRule="auto"/>
        <w:ind w:right="-1"/>
        <w:jc w:val="both"/>
        <w:rPr>
          <w:rFonts w:ascii="Garamond" w:hAnsi="Garamond"/>
          <w:sz w:val="24"/>
          <w:szCs w:val="24"/>
          <w:lang w:val="en-US"/>
        </w:rPr>
      </w:pPr>
      <w:r>
        <w:rPr>
          <w:rFonts w:ascii="Garamond" w:hAnsi="Garamond"/>
          <w:sz w:val="24"/>
          <w:szCs w:val="24"/>
          <w:lang w:val="en-US"/>
        </w:rPr>
        <w:t xml:space="preserve">Jan Claudius Völkel, </w:t>
      </w:r>
      <w:r w:rsidRPr="006256B5">
        <w:rPr>
          <w:rFonts w:ascii="Garamond" w:hAnsi="Garamond"/>
          <w:sz w:val="24"/>
          <w:szCs w:val="24"/>
          <w:lang w:val="en-US"/>
        </w:rPr>
        <w:t>Faculty of Economics and Political Science</w:t>
      </w:r>
      <w:r>
        <w:rPr>
          <w:rFonts w:ascii="Garamond" w:hAnsi="Garamond"/>
          <w:sz w:val="24"/>
          <w:szCs w:val="24"/>
          <w:lang w:val="en-US"/>
        </w:rPr>
        <w:t xml:space="preserve">, </w:t>
      </w:r>
      <w:r w:rsidRPr="006256B5">
        <w:rPr>
          <w:rFonts w:ascii="Garamond" w:hAnsi="Garamond"/>
          <w:sz w:val="24"/>
          <w:szCs w:val="24"/>
          <w:lang w:val="en-US"/>
        </w:rPr>
        <w:t>EuroMed Studies Programme</w:t>
      </w:r>
      <w:r>
        <w:rPr>
          <w:rFonts w:ascii="Garamond" w:hAnsi="Garamond"/>
          <w:sz w:val="24"/>
          <w:szCs w:val="24"/>
          <w:lang w:val="en-US"/>
        </w:rPr>
        <w:t xml:space="preserve">, </w:t>
      </w:r>
      <w:r w:rsidRPr="006256B5">
        <w:rPr>
          <w:rFonts w:ascii="Garamond" w:hAnsi="Garamond"/>
          <w:sz w:val="24"/>
          <w:szCs w:val="24"/>
          <w:lang w:val="en-US"/>
        </w:rPr>
        <w:t>Cairo University</w:t>
      </w:r>
      <w:r>
        <w:rPr>
          <w:rFonts w:ascii="Garamond" w:hAnsi="Garamond"/>
          <w:sz w:val="24"/>
          <w:szCs w:val="24"/>
          <w:lang w:val="en-US"/>
        </w:rPr>
        <w:t xml:space="preserve"> and </w:t>
      </w:r>
      <w:r w:rsidRPr="002D0BEC">
        <w:rPr>
          <w:rFonts w:ascii="Garamond" w:hAnsi="Garamond"/>
          <w:sz w:val="24"/>
          <w:szCs w:val="24"/>
          <w:lang w:val="en-US"/>
        </w:rPr>
        <w:t>Regional Coordinator Middle East &amp; North Africa at the Bertelsmann Transformation Index</w:t>
      </w:r>
      <w:r>
        <w:rPr>
          <w:rFonts w:ascii="Garamond" w:hAnsi="Garamond"/>
          <w:sz w:val="24"/>
          <w:szCs w:val="24"/>
          <w:lang w:val="en-US"/>
        </w:rPr>
        <w:t xml:space="preserve">: </w:t>
      </w:r>
    </w:p>
    <w:p w:rsidR="00F335E3" w:rsidRPr="002D0BEC" w:rsidRDefault="00F335E3" w:rsidP="00ED7771">
      <w:pPr>
        <w:spacing w:after="0" w:line="240" w:lineRule="auto"/>
        <w:ind w:right="-1"/>
        <w:jc w:val="both"/>
        <w:rPr>
          <w:rFonts w:ascii="Garamond" w:hAnsi="Garamond"/>
          <w:sz w:val="24"/>
          <w:szCs w:val="24"/>
          <w:u w:val="single"/>
          <w:lang w:val="en-US"/>
        </w:rPr>
      </w:pPr>
      <w:r>
        <w:rPr>
          <w:rFonts w:ascii="Garamond" w:hAnsi="Garamond"/>
          <w:sz w:val="24"/>
          <w:szCs w:val="24"/>
          <w:u w:val="single"/>
          <w:lang w:val="en-US"/>
        </w:rPr>
        <w:t>Measuring Democracy in Times of Transformation: An I</w:t>
      </w:r>
      <w:r w:rsidRPr="002D0BEC">
        <w:rPr>
          <w:rFonts w:ascii="Garamond" w:hAnsi="Garamond"/>
          <w:sz w:val="24"/>
          <w:szCs w:val="24"/>
          <w:u w:val="single"/>
          <w:lang w:val="en-US"/>
        </w:rPr>
        <w:t>nsight into the Bertelsmann Transformation Index</w:t>
      </w:r>
    </w:p>
    <w:p w:rsidR="00F335E3" w:rsidRPr="00855149" w:rsidRDefault="00F335E3" w:rsidP="00855149">
      <w:pPr>
        <w:spacing w:after="0" w:line="240" w:lineRule="auto"/>
        <w:ind w:right="-1"/>
        <w:jc w:val="both"/>
        <w:rPr>
          <w:rFonts w:ascii="Garamond" w:hAnsi="Garamond"/>
          <w:b/>
          <w:sz w:val="24"/>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sidRPr="00855149">
        <w:rPr>
          <w:rFonts w:ascii="Garamond" w:hAnsi="Garamond"/>
          <w:b/>
          <w:sz w:val="24"/>
          <w:szCs w:val="24"/>
          <w:lang w:val="en-US"/>
        </w:rPr>
        <w:t>1</w:t>
      </w:r>
      <w:r>
        <w:rPr>
          <w:rFonts w:ascii="Garamond" w:hAnsi="Garamond"/>
          <w:b/>
          <w:sz w:val="24"/>
          <w:szCs w:val="24"/>
          <w:lang w:val="en-US"/>
        </w:rPr>
        <w:t>1</w:t>
      </w:r>
      <w:r w:rsidRPr="00855149">
        <w:rPr>
          <w:rFonts w:ascii="Garamond" w:hAnsi="Garamond"/>
          <w:b/>
          <w:sz w:val="24"/>
          <w:szCs w:val="24"/>
          <w:lang w:val="en-US"/>
        </w:rPr>
        <w:t>.</w:t>
      </w:r>
      <w:r>
        <w:rPr>
          <w:rFonts w:ascii="Garamond" w:hAnsi="Garamond"/>
          <w:b/>
          <w:sz w:val="24"/>
          <w:szCs w:val="24"/>
          <w:lang w:val="en-US"/>
        </w:rPr>
        <w:t>30</w:t>
      </w:r>
      <w:r w:rsidRPr="00855149">
        <w:rPr>
          <w:rFonts w:ascii="Garamond" w:hAnsi="Garamond"/>
          <w:b/>
          <w:sz w:val="24"/>
          <w:szCs w:val="24"/>
          <w:lang w:val="en-US"/>
        </w:rPr>
        <w:t>-1</w:t>
      </w:r>
      <w:r>
        <w:rPr>
          <w:rFonts w:ascii="Garamond" w:hAnsi="Garamond"/>
          <w:b/>
          <w:sz w:val="24"/>
          <w:szCs w:val="24"/>
          <w:lang w:val="en-US"/>
        </w:rPr>
        <w:t>3</w:t>
      </w:r>
      <w:r w:rsidRPr="00855149">
        <w:rPr>
          <w:rFonts w:ascii="Garamond" w:hAnsi="Garamond"/>
          <w:b/>
          <w:sz w:val="24"/>
          <w:szCs w:val="24"/>
          <w:lang w:val="en-US"/>
        </w:rPr>
        <w:t>.</w:t>
      </w:r>
      <w:r>
        <w:rPr>
          <w:rFonts w:ascii="Garamond" w:hAnsi="Garamond"/>
          <w:b/>
          <w:sz w:val="24"/>
          <w:szCs w:val="24"/>
          <w:lang w:val="en-US"/>
        </w:rPr>
        <w:t>0</w:t>
      </w:r>
      <w:r w:rsidRPr="00855149">
        <w:rPr>
          <w:rFonts w:ascii="Garamond" w:hAnsi="Garamond"/>
          <w:b/>
          <w:sz w:val="24"/>
          <w:szCs w:val="24"/>
          <w:lang w:val="en-US"/>
        </w:rPr>
        <w:t>0 Panel 1. The Arab Spring. Theoretical Perspectives</w:t>
      </w:r>
      <w:r>
        <w:rPr>
          <w:rFonts w:ascii="Garamond" w:hAnsi="Garamond"/>
          <w:b/>
          <w:sz w:val="24"/>
          <w:szCs w:val="24"/>
          <w:lang w:val="en-US"/>
        </w:rPr>
        <w:t>, part I</w:t>
      </w:r>
    </w:p>
    <w:p w:rsidR="00F335E3" w:rsidRDefault="00F335E3" w:rsidP="00855149">
      <w:pPr>
        <w:spacing w:after="0" w:line="240" w:lineRule="auto"/>
        <w:ind w:right="-1"/>
        <w:jc w:val="both"/>
        <w:rPr>
          <w:rFonts w:ascii="Garamond" w:hAnsi="Garamond"/>
          <w:b/>
          <w:sz w:val="24"/>
          <w:szCs w:val="24"/>
          <w:lang w:val="en-US"/>
        </w:rPr>
      </w:pPr>
    </w:p>
    <w:p w:rsidR="00F335E3" w:rsidRPr="002F7753" w:rsidRDefault="00F335E3" w:rsidP="00AE34C1">
      <w:pPr>
        <w:spacing w:after="0" w:line="240" w:lineRule="auto"/>
        <w:ind w:right="-1"/>
        <w:jc w:val="both"/>
        <w:rPr>
          <w:rFonts w:ascii="Garamond" w:hAnsi="Garamond"/>
          <w:sz w:val="24"/>
          <w:szCs w:val="24"/>
          <w:lang w:val="en-US"/>
        </w:rPr>
      </w:pPr>
      <w:r w:rsidRPr="00855149">
        <w:rPr>
          <w:rFonts w:ascii="Garamond" w:hAnsi="Garamond"/>
          <w:b/>
          <w:sz w:val="24"/>
          <w:szCs w:val="24"/>
          <w:lang w:val="en-US"/>
        </w:rPr>
        <w:t>Chair:</w:t>
      </w:r>
      <w:r>
        <w:rPr>
          <w:rFonts w:ascii="Garamond" w:hAnsi="Garamond"/>
          <w:sz w:val="24"/>
          <w:szCs w:val="24"/>
          <w:lang w:val="en-US"/>
        </w:rPr>
        <w:t xml:space="preserve"> Mohammad Al Masalha</w:t>
      </w:r>
      <w:r w:rsidRPr="002F7753">
        <w:rPr>
          <w:rFonts w:ascii="Garamond" w:hAnsi="Garamond"/>
          <w:sz w:val="24"/>
          <w:szCs w:val="24"/>
          <w:lang w:val="en-US"/>
        </w:rPr>
        <w:t>, School of International Studies and Political Science, University of Jordan</w:t>
      </w:r>
    </w:p>
    <w:p w:rsidR="00F335E3" w:rsidRDefault="00F335E3" w:rsidP="00855149">
      <w:pPr>
        <w:spacing w:after="0" w:line="240" w:lineRule="auto"/>
        <w:ind w:right="-1"/>
        <w:jc w:val="both"/>
        <w:rPr>
          <w:rFonts w:ascii="Garamond" w:hAnsi="Garamond"/>
          <w:b/>
          <w:sz w:val="24"/>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sidRPr="00855149">
        <w:rPr>
          <w:rFonts w:ascii="Garamond" w:hAnsi="Garamond"/>
          <w:b/>
          <w:sz w:val="24"/>
          <w:szCs w:val="24"/>
          <w:lang w:val="en-US"/>
        </w:rPr>
        <w:t>Panel:</w:t>
      </w:r>
    </w:p>
    <w:p w:rsidR="00F335E3" w:rsidRDefault="00F335E3" w:rsidP="001C140C">
      <w:pPr>
        <w:spacing w:after="0" w:line="240" w:lineRule="auto"/>
        <w:ind w:right="-1"/>
        <w:jc w:val="both"/>
        <w:rPr>
          <w:rFonts w:ascii="Garamond" w:hAnsi="Garamond"/>
          <w:sz w:val="24"/>
          <w:szCs w:val="24"/>
          <w:lang w:val="en-US"/>
        </w:rPr>
      </w:pPr>
      <w:r w:rsidRPr="001C140C">
        <w:rPr>
          <w:rFonts w:ascii="Garamond" w:hAnsi="Garamond"/>
          <w:sz w:val="24"/>
          <w:szCs w:val="24"/>
          <w:lang w:val="en-US"/>
        </w:rPr>
        <w:t>Martin Beck</w:t>
      </w:r>
      <w:r>
        <w:rPr>
          <w:rFonts w:ascii="Garamond" w:hAnsi="Garamond"/>
          <w:sz w:val="24"/>
          <w:szCs w:val="24"/>
          <w:lang w:val="en-US"/>
        </w:rPr>
        <w:t xml:space="preserve">, </w:t>
      </w:r>
      <w:r w:rsidRPr="00542A33">
        <w:rPr>
          <w:rFonts w:ascii="Garamond" w:hAnsi="Garamond"/>
          <w:sz w:val="24"/>
          <w:szCs w:val="24"/>
          <w:lang w:val="en-US"/>
        </w:rPr>
        <w:t>Center for Contemporary Middle East Studies, University of Southern Denmark</w:t>
      </w:r>
      <w:r>
        <w:rPr>
          <w:rFonts w:ascii="Garamond" w:hAnsi="Garamond"/>
          <w:sz w:val="24"/>
          <w:szCs w:val="24"/>
          <w:lang w:val="en-US"/>
        </w:rPr>
        <w:t xml:space="preserve">: </w:t>
      </w:r>
    </w:p>
    <w:p w:rsidR="00F335E3" w:rsidRDefault="00F335E3" w:rsidP="001C140C">
      <w:pPr>
        <w:spacing w:after="0" w:line="240" w:lineRule="auto"/>
        <w:ind w:right="-1"/>
        <w:jc w:val="both"/>
        <w:rPr>
          <w:rFonts w:ascii="Garamond" w:hAnsi="Garamond"/>
          <w:sz w:val="24"/>
          <w:szCs w:val="24"/>
          <w:u w:val="single"/>
          <w:lang w:val="en-US"/>
        </w:rPr>
      </w:pPr>
      <w:r w:rsidRPr="002D0BEC">
        <w:rPr>
          <w:rFonts w:ascii="Garamond" w:hAnsi="Garamond"/>
          <w:sz w:val="24"/>
          <w:szCs w:val="24"/>
          <w:u w:val="single"/>
          <w:lang w:val="en-US"/>
        </w:rPr>
        <w:t>Bringing the Rentier State Approach Back In: Oil and the Arab Spring (Working Title)</w:t>
      </w:r>
    </w:p>
    <w:p w:rsidR="00F335E3" w:rsidRDefault="00F335E3" w:rsidP="001C140C">
      <w:pPr>
        <w:spacing w:after="0" w:line="240" w:lineRule="auto"/>
        <w:ind w:right="-1"/>
        <w:jc w:val="both"/>
        <w:rPr>
          <w:rFonts w:ascii="Garamond" w:hAnsi="Garamond"/>
          <w:sz w:val="24"/>
          <w:szCs w:val="24"/>
          <w:u w:val="single"/>
          <w:lang w:val="en-US"/>
        </w:rPr>
      </w:pPr>
    </w:p>
    <w:p w:rsidR="00F335E3" w:rsidRPr="00ED7771" w:rsidRDefault="00F335E3" w:rsidP="001C140C">
      <w:pPr>
        <w:spacing w:after="0" w:line="240" w:lineRule="auto"/>
        <w:ind w:right="-1"/>
        <w:jc w:val="both"/>
        <w:rPr>
          <w:rFonts w:ascii="Garamond" w:hAnsi="Garamond"/>
          <w:sz w:val="24"/>
          <w:szCs w:val="24"/>
          <w:lang w:val="en-US"/>
        </w:rPr>
      </w:pPr>
      <w:r w:rsidRPr="00ED7771">
        <w:rPr>
          <w:rFonts w:ascii="Garamond" w:hAnsi="Garamond"/>
          <w:sz w:val="24"/>
          <w:szCs w:val="24"/>
          <w:lang w:val="en-US"/>
        </w:rPr>
        <w:t>James Sater, Center for Contemporary Middle East Studies, University of Southern Denmark:</w:t>
      </w:r>
    </w:p>
    <w:p w:rsidR="00F335E3" w:rsidRPr="002D0BEC" w:rsidRDefault="00F335E3" w:rsidP="001C140C">
      <w:pPr>
        <w:spacing w:after="0" w:line="240" w:lineRule="auto"/>
        <w:ind w:right="-1"/>
        <w:jc w:val="both"/>
        <w:rPr>
          <w:rFonts w:ascii="Garamond" w:hAnsi="Garamond"/>
          <w:sz w:val="24"/>
          <w:szCs w:val="24"/>
          <w:u w:val="single"/>
          <w:lang w:val="en-US"/>
        </w:rPr>
      </w:pPr>
      <w:r w:rsidRPr="00ED7771">
        <w:rPr>
          <w:rFonts w:ascii="Garamond" w:hAnsi="Garamond"/>
          <w:sz w:val="24"/>
          <w:szCs w:val="24"/>
          <w:u w:val="single"/>
          <w:lang w:val="en-US"/>
        </w:rPr>
        <w:t xml:space="preserve">Citizenship in the Middle East: </w:t>
      </w:r>
      <w:r>
        <w:rPr>
          <w:rFonts w:ascii="Garamond" w:hAnsi="Garamond"/>
          <w:sz w:val="24"/>
          <w:szCs w:val="24"/>
          <w:u w:val="single"/>
          <w:lang w:val="en-US"/>
        </w:rPr>
        <w:t>Old Questions and New Realities</w:t>
      </w:r>
    </w:p>
    <w:p w:rsidR="00F335E3" w:rsidRDefault="00F335E3" w:rsidP="006256B5">
      <w:pPr>
        <w:spacing w:after="0" w:line="240" w:lineRule="auto"/>
        <w:ind w:right="-1"/>
        <w:jc w:val="both"/>
        <w:rPr>
          <w:rFonts w:ascii="Garamond" w:hAnsi="Garamond"/>
          <w:sz w:val="24"/>
          <w:szCs w:val="24"/>
          <w:lang w:val="en-US"/>
        </w:rPr>
      </w:pPr>
    </w:p>
    <w:p w:rsidR="00F335E3" w:rsidRPr="00855149" w:rsidRDefault="00F335E3" w:rsidP="008A2577">
      <w:pPr>
        <w:spacing w:after="0" w:line="240" w:lineRule="auto"/>
        <w:ind w:right="-1"/>
        <w:jc w:val="both"/>
        <w:rPr>
          <w:rFonts w:ascii="Garamond" w:hAnsi="Garamond"/>
          <w:b/>
          <w:sz w:val="24"/>
          <w:szCs w:val="24"/>
          <w:lang w:val="en-US"/>
        </w:rPr>
      </w:pPr>
      <w:r w:rsidRPr="00855149">
        <w:rPr>
          <w:rFonts w:ascii="Garamond" w:hAnsi="Garamond"/>
          <w:b/>
          <w:sz w:val="24"/>
          <w:szCs w:val="24"/>
          <w:lang w:val="en-US"/>
        </w:rPr>
        <w:t>1</w:t>
      </w:r>
      <w:r>
        <w:rPr>
          <w:rFonts w:ascii="Garamond" w:hAnsi="Garamond"/>
          <w:b/>
          <w:sz w:val="24"/>
          <w:szCs w:val="24"/>
          <w:lang w:val="en-US"/>
        </w:rPr>
        <w:t>3.00</w:t>
      </w:r>
      <w:r w:rsidRPr="00855149">
        <w:rPr>
          <w:rFonts w:ascii="Garamond" w:hAnsi="Garamond"/>
          <w:b/>
          <w:sz w:val="24"/>
          <w:szCs w:val="24"/>
          <w:lang w:val="en-US"/>
        </w:rPr>
        <w:t>-1</w:t>
      </w:r>
      <w:r>
        <w:rPr>
          <w:rFonts w:ascii="Garamond" w:hAnsi="Garamond"/>
          <w:b/>
          <w:sz w:val="24"/>
          <w:szCs w:val="24"/>
          <w:lang w:val="en-US"/>
        </w:rPr>
        <w:t>4.00</w:t>
      </w:r>
      <w:r w:rsidRPr="00855149">
        <w:rPr>
          <w:rFonts w:ascii="Garamond" w:hAnsi="Garamond"/>
          <w:b/>
          <w:sz w:val="24"/>
          <w:szCs w:val="24"/>
          <w:lang w:val="en-US"/>
        </w:rPr>
        <w:t xml:space="preserve"> Lunch break</w:t>
      </w:r>
    </w:p>
    <w:p w:rsidR="00F335E3" w:rsidRDefault="00F335E3" w:rsidP="008A2577">
      <w:pPr>
        <w:spacing w:after="0" w:line="240" w:lineRule="auto"/>
        <w:ind w:right="-1"/>
        <w:jc w:val="both"/>
        <w:rPr>
          <w:rFonts w:ascii="Garamond" w:hAnsi="Garamond"/>
          <w:b/>
          <w:sz w:val="24"/>
          <w:szCs w:val="24"/>
          <w:lang w:val="en-US"/>
        </w:rPr>
      </w:pPr>
    </w:p>
    <w:p w:rsidR="00F335E3" w:rsidRPr="00855149" w:rsidRDefault="00F335E3" w:rsidP="008A2577">
      <w:pPr>
        <w:spacing w:after="0" w:line="240" w:lineRule="auto"/>
        <w:ind w:right="-1"/>
        <w:jc w:val="both"/>
        <w:rPr>
          <w:rFonts w:ascii="Garamond" w:hAnsi="Garamond"/>
          <w:b/>
          <w:sz w:val="24"/>
          <w:szCs w:val="24"/>
          <w:lang w:val="en-US"/>
        </w:rPr>
      </w:pPr>
      <w:r w:rsidRPr="00855149">
        <w:rPr>
          <w:rFonts w:ascii="Garamond" w:hAnsi="Garamond"/>
          <w:b/>
          <w:sz w:val="24"/>
          <w:szCs w:val="24"/>
          <w:lang w:val="en-US"/>
        </w:rPr>
        <w:t>1</w:t>
      </w:r>
      <w:r>
        <w:rPr>
          <w:rFonts w:ascii="Garamond" w:hAnsi="Garamond"/>
          <w:b/>
          <w:sz w:val="24"/>
          <w:szCs w:val="24"/>
          <w:lang w:val="en-US"/>
        </w:rPr>
        <w:t>4</w:t>
      </w:r>
      <w:r w:rsidRPr="00855149">
        <w:rPr>
          <w:rFonts w:ascii="Garamond" w:hAnsi="Garamond"/>
          <w:b/>
          <w:sz w:val="24"/>
          <w:szCs w:val="24"/>
          <w:lang w:val="en-US"/>
        </w:rPr>
        <w:t>.</w:t>
      </w:r>
      <w:r>
        <w:rPr>
          <w:rFonts w:ascii="Garamond" w:hAnsi="Garamond"/>
          <w:b/>
          <w:sz w:val="24"/>
          <w:szCs w:val="24"/>
          <w:lang w:val="en-US"/>
        </w:rPr>
        <w:t>00</w:t>
      </w:r>
      <w:r w:rsidRPr="00855149">
        <w:rPr>
          <w:rFonts w:ascii="Garamond" w:hAnsi="Garamond"/>
          <w:b/>
          <w:sz w:val="24"/>
          <w:szCs w:val="24"/>
          <w:lang w:val="en-US"/>
        </w:rPr>
        <w:t>-1</w:t>
      </w:r>
      <w:r>
        <w:rPr>
          <w:rFonts w:ascii="Garamond" w:hAnsi="Garamond"/>
          <w:b/>
          <w:sz w:val="24"/>
          <w:szCs w:val="24"/>
          <w:lang w:val="en-US"/>
        </w:rPr>
        <w:t xml:space="preserve">6.00 </w:t>
      </w:r>
      <w:r w:rsidRPr="00855149">
        <w:rPr>
          <w:rFonts w:ascii="Garamond" w:hAnsi="Garamond"/>
          <w:b/>
          <w:sz w:val="24"/>
          <w:szCs w:val="24"/>
          <w:lang w:val="en-US"/>
        </w:rPr>
        <w:t>Panel</w:t>
      </w:r>
      <w:r>
        <w:rPr>
          <w:rFonts w:ascii="Garamond" w:hAnsi="Garamond"/>
          <w:b/>
          <w:sz w:val="24"/>
          <w:szCs w:val="24"/>
          <w:lang w:val="en-US"/>
        </w:rPr>
        <w:t xml:space="preserve"> 2</w:t>
      </w:r>
      <w:r w:rsidRPr="00855149">
        <w:rPr>
          <w:rFonts w:ascii="Garamond" w:hAnsi="Garamond"/>
          <w:b/>
          <w:sz w:val="24"/>
          <w:szCs w:val="24"/>
          <w:lang w:val="en-US"/>
        </w:rPr>
        <w:t>. The Arab Spring. Theoretical Perspectives</w:t>
      </w:r>
      <w:r>
        <w:rPr>
          <w:rFonts w:ascii="Garamond" w:hAnsi="Garamond"/>
          <w:b/>
          <w:sz w:val="24"/>
          <w:szCs w:val="24"/>
          <w:lang w:val="en-US"/>
        </w:rPr>
        <w:t>, part II</w:t>
      </w:r>
    </w:p>
    <w:p w:rsidR="00F335E3" w:rsidRDefault="00F335E3" w:rsidP="00FA0AC6">
      <w:pPr>
        <w:spacing w:after="0" w:line="240" w:lineRule="auto"/>
        <w:ind w:right="-1"/>
        <w:jc w:val="both"/>
        <w:rPr>
          <w:rFonts w:ascii="Garamond" w:hAnsi="Garamond"/>
          <w:sz w:val="24"/>
          <w:szCs w:val="24"/>
          <w:lang w:val="en-US"/>
        </w:rPr>
      </w:pPr>
    </w:p>
    <w:p w:rsidR="00F335E3" w:rsidRPr="00855149" w:rsidRDefault="00F335E3" w:rsidP="008A2577">
      <w:pPr>
        <w:spacing w:after="0" w:line="240" w:lineRule="auto"/>
        <w:ind w:right="-1"/>
        <w:jc w:val="both"/>
        <w:rPr>
          <w:rFonts w:ascii="Garamond" w:hAnsi="Garamond"/>
          <w:b/>
          <w:sz w:val="24"/>
          <w:szCs w:val="24"/>
          <w:lang w:val="en-US"/>
        </w:rPr>
      </w:pPr>
      <w:r w:rsidRPr="00855149">
        <w:rPr>
          <w:rFonts w:ascii="Garamond" w:hAnsi="Garamond"/>
          <w:b/>
          <w:sz w:val="24"/>
          <w:szCs w:val="24"/>
          <w:lang w:val="en-US"/>
        </w:rPr>
        <w:t>Chair:</w:t>
      </w:r>
      <w:r>
        <w:rPr>
          <w:rFonts w:ascii="Garamond" w:hAnsi="Garamond"/>
          <w:sz w:val="24"/>
          <w:szCs w:val="24"/>
          <w:lang w:val="en-US"/>
        </w:rPr>
        <w:t xml:space="preserve"> </w:t>
      </w:r>
      <w:r w:rsidRPr="006B5DD0">
        <w:rPr>
          <w:rFonts w:ascii="Garamond" w:hAnsi="Garamond"/>
          <w:sz w:val="24"/>
          <w:szCs w:val="24"/>
          <w:lang w:val="en-US"/>
        </w:rPr>
        <w:t>Peter Seeberg, Center for Contemporary Middle East Studies, University of Southern Denmark</w:t>
      </w:r>
    </w:p>
    <w:p w:rsidR="00F335E3" w:rsidRDefault="00F335E3" w:rsidP="008A2577">
      <w:pPr>
        <w:spacing w:after="0" w:line="240" w:lineRule="auto"/>
        <w:ind w:right="-1"/>
        <w:jc w:val="both"/>
        <w:rPr>
          <w:rFonts w:ascii="Garamond" w:hAnsi="Garamond"/>
          <w:b/>
          <w:sz w:val="24"/>
          <w:szCs w:val="24"/>
          <w:lang w:val="en-US"/>
        </w:rPr>
      </w:pPr>
    </w:p>
    <w:p w:rsidR="00F335E3" w:rsidRPr="00855149" w:rsidRDefault="00F335E3" w:rsidP="008A2577">
      <w:pPr>
        <w:spacing w:after="0" w:line="240" w:lineRule="auto"/>
        <w:ind w:right="-1"/>
        <w:jc w:val="both"/>
        <w:rPr>
          <w:rFonts w:ascii="Garamond" w:hAnsi="Garamond"/>
          <w:b/>
          <w:sz w:val="24"/>
          <w:szCs w:val="24"/>
          <w:lang w:val="en-US"/>
        </w:rPr>
      </w:pPr>
      <w:r w:rsidRPr="00855149">
        <w:rPr>
          <w:rFonts w:ascii="Garamond" w:hAnsi="Garamond"/>
          <w:b/>
          <w:sz w:val="24"/>
          <w:szCs w:val="24"/>
          <w:lang w:val="en-US"/>
        </w:rPr>
        <w:t>Panel:</w:t>
      </w:r>
    </w:p>
    <w:p w:rsidR="00F335E3" w:rsidRDefault="00F335E3" w:rsidP="00FA0AC6">
      <w:pPr>
        <w:spacing w:after="0" w:line="240" w:lineRule="auto"/>
        <w:ind w:right="-1"/>
        <w:jc w:val="both"/>
        <w:rPr>
          <w:rFonts w:ascii="Garamond" w:hAnsi="Garamond"/>
          <w:sz w:val="24"/>
          <w:szCs w:val="24"/>
          <w:lang w:val="en-US"/>
        </w:rPr>
      </w:pPr>
      <w:r w:rsidRPr="00FA0AC6">
        <w:rPr>
          <w:rFonts w:ascii="Garamond" w:hAnsi="Garamond"/>
          <w:sz w:val="24"/>
          <w:szCs w:val="24"/>
          <w:lang w:val="en-US"/>
        </w:rPr>
        <w:t>Bertold Schweitzer</w:t>
      </w:r>
      <w:r>
        <w:rPr>
          <w:rFonts w:ascii="Garamond" w:hAnsi="Garamond"/>
          <w:sz w:val="24"/>
          <w:szCs w:val="24"/>
          <w:lang w:val="en-US"/>
        </w:rPr>
        <w:t xml:space="preserve">, </w:t>
      </w:r>
      <w:r w:rsidRPr="00FA0AC6">
        <w:rPr>
          <w:rFonts w:ascii="Garamond" w:hAnsi="Garamond"/>
          <w:sz w:val="24"/>
          <w:szCs w:val="24"/>
          <w:lang w:val="en-US"/>
        </w:rPr>
        <w:t>European Peace University</w:t>
      </w:r>
      <w:r>
        <w:rPr>
          <w:rFonts w:ascii="Garamond" w:hAnsi="Garamond"/>
          <w:sz w:val="24"/>
          <w:szCs w:val="24"/>
          <w:lang w:val="en-US"/>
        </w:rPr>
        <w:t>, Austria:</w:t>
      </w:r>
    </w:p>
    <w:p w:rsidR="00F335E3" w:rsidRDefault="00F335E3" w:rsidP="00FA0AC6">
      <w:pPr>
        <w:spacing w:after="0" w:line="240" w:lineRule="auto"/>
        <w:ind w:right="-1"/>
        <w:jc w:val="both"/>
        <w:rPr>
          <w:rFonts w:ascii="Garamond" w:hAnsi="Garamond"/>
          <w:sz w:val="24"/>
          <w:szCs w:val="24"/>
          <w:u w:val="single"/>
          <w:lang w:val="en-US"/>
        </w:rPr>
      </w:pPr>
      <w:r>
        <w:rPr>
          <w:rFonts w:ascii="Garamond" w:hAnsi="Garamond"/>
          <w:sz w:val="24"/>
          <w:szCs w:val="24"/>
          <w:u w:val="single"/>
          <w:lang w:val="en-US"/>
        </w:rPr>
        <w:t>Model</w:t>
      </w:r>
      <w:bookmarkStart w:id="0" w:name="_GoBack"/>
      <w:bookmarkEnd w:id="0"/>
      <w:r w:rsidRPr="00FA0AC6">
        <w:rPr>
          <w:rFonts w:ascii="Garamond" w:hAnsi="Garamond"/>
          <w:sz w:val="24"/>
          <w:szCs w:val="24"/>
          <w:u w:val="single"/>
          <w:lang w:val="en-US"/>
        </w:rPr>
        <w:t>ing Mechanisms of Transition in the Arab Spring</w:t>
      </w:r>
    </w:p>
    <w:p w:rsidR="00F335E3" w:rsidRDefault="00F335E3" w:rsidP="00FA0AC6">
      <w:pPr>
        <w:spacing w:after="0" w:line="240" w:lineRule="auto"/>
        <w:ind w:right="-1"/>
        <w:jc w:val="both"/>
        <w:rPr>
          <w:rFonts w:ascii="Garamond" w:hAnsi="Garamond"/>
          <w:sz w:val="24"/>
          <w:szCs w:val="24"/>
          <w:u w:val="single"/>
          <w:lang w:val="en-US"/>
        </w:rPr>
      </w:pPr>
    </w:p>
    <w:p w:rsidR="00F335E3" w:rsidRPr="002F7753" w:rsidRDefault="00F335E3" w:rsidP="00AE0C60">
      <w:pPr>
        <w:spacing w:after="0" w:line="240" w:lineRule="auto"/>
        <w:ind w:right="-1"/>
        <w:jc w:val="both"/>
        <w:rPr>
          <w:rFonts w:ascii="Garamond" w:hAnsi="Garamond"/>
          <w:sz w:val="24"/>
          <w:szCs w:val="24"/>
          <w:lang w:val="en-US"/>
        </w:rPr>
      </w:pPr>
      <w:r w:rsidRPr="00AE0C60">
        <w:rPr>
          <w:rFonts w:ascii="Garamond" w:hAnsi="Garamond"/>
          <w:sz w:val="24"/>
          <w:szCs w:val="24"/>
          <w:lang w:val="en-US"/>
        </w:rPr>
        <w:t xml:space="preserve">Mohammad </w:t>
      </w:r>
      <w:r w:rsidRPr="00AE0C60">
        <w:rPr>
          <w:rFonts w:ascii="Garamond" w:hAnsi="Garamond" w:cs="Tahoma"/>
          <w:sz w:val="24"/>
          <w:szCs w:val="24"/>
          <w:shd w:val="clear" w:color="auto" w:fill="F9F9F9"/>
        </w:rPr>
        <w:t>Kheir Eiadat</w:t>
      </w:r>
      <w:r>
        <w:rPr>
          <w:rFonts w:ascii="Garamond" w:hAnsi="Garamond"/>
          <w:sz w:val="24"/>
          <w:szCs w:val="24"/>
          <w:lang w:val="en-US"/>
        </w:rPr>
        <w:t xml:space="preserve">, School of International Studies and Political Science, University of Jordan, </w:t>
      </w:r>
      <w:r w:rsidRPr="002F7753">
        <w:rPr>
          <w:rFonts w:ascii="Garamond" w:hAnsi="Garamond"/>
          <w:sz w:val="24"/>
          <w:szCs w:val="24"/>
          <w:lang w:val="en-US"/>
        </w:rPr>
        <w:t>Zaid Eyadat, Dean of School of International Studies and Political Science, University of Jordan</w:t>
      </w:r>
      <w:r>
        <w:rPr>
          <w:rFonts w:ascii="Garamond" w:hAnsi="Garamond"/>
          <w:sz w:val="24"/>
          <w:szCs w:val="24"/>
          <w:lang w:val="en-US"/>
        </w:rPr>
        <w:t>:</w:t>
      </w:r>
    </w:p>
    <w:p w:rsidR="00F335E3" w:rsidRDefault="00F335E3" w:rsidP="00FA0AC6">
      <w:pPr>
        <w:spacing w:after="0" w:line="240" w:lineRule="auto"/>
        <w:ind w:right="-1"/>
        <w:jc w:val="both"/>
        <w:rPr>
          <w:rFonts w:ascii="Garamond" w:hAnsi="Garamond"/>
          <w:sz w:val="24"/>
          <w:szCs w:val="24"/>
          <w:u w:val="single"/>
          <w:lang w:val="en-US"/>
        </w:rPr>
      </w:pPr>
      <w:r w:rsidRPr="002F7753">
        <w:rPr>
          <w:rFonts w:ascii="Garamond" w:hAnsi="Garamond"/>
          <w:sz w:val="24"/>
          <w:szCs w:val="24"/>
          <w:u w:val="single"/>
          <w:lang w:val="en-US"/>
        </w:rPr>
        <w:t xml:space="preserve">Transition: Mapping </w:t>
      </w:r>
      <w:r>
        <w:rPr>
          <w:rFonts w:ascii="Garamond" w:hAnsi="Garamond"/>
          <w:sz w:val="24"/>
          <w:szCs w:val="24"/>
          <w:u w:val="single"/>
          <w:lang w:val="en-US"/>
        </w:rPr>
        <w:t>Theoretical Paradigms</w:t>
      </w:r>
    </w:p>
    <w:p w:rsidR="00F335E3" w:rsidRDefault="00F335E3" w:rsidP="00FA0AC6">
      <w:pPr>
        <w:spacing w:after="0" w:line="240" w:lineRule="auto"/>
        <w:ind w:right="-1"/>
        <w:jc w:val="both"/>
        <w:rPr>
          <w:rFonts w:ascii="Garamond" w:hAnsi="Garamond"/>
          <w:sz w:val="24"/>
          <w:szCs w:val="24"/>
          <w:u w:val="single"/>
          <w:lang w:val="en-US"/>
        </w:rPr>
      </w:pPr>
    </w:p>
    <w:p w:rsidR="00F335E3" w:rsidRDefault="00F335E3" w:rsidP="009A0EF0">
      <w:pPr>
        <w:spacing w:after="0" w:line="240" w:lineRule="auto"/>
        <w:ind w:right="-1"/>
        <w:jc w:val="both"/>
        <w:rPr>
          <w:rFonts w:ascii="Garamond" w:hAnsi="Garamond"/>
          <w:sz w:val="24"/>
          <w:szCs w:val="24"/>
          <w:lang w:val="en-US"/>
        </w:rPr>
      </w:pPr>
      <w:r w:rsidRPr="002F7753">
        <w:rPr>
          <w:rFonts w:ascii="Garamond" w:hAnsi="Garamond"/>
          <w:sz w:val="24"/>
          <w:szCs w:val="24"/>
          <w:lang w:val="en-US"/>
        </w:rPr>
        <w:t>Hassan Barari, School of International Studies and Political Science, University of Jordan</w:t>
      </w:r>
      <w:r>
        <w:rPr>
          <w:rFonts w:ascii="Garamond" w:hAnsi="Garamond"/>
          <w:sz w:val="24"/>
          <w:szCs w:val="24"/>
          <w:lang w:val="en-US"/>
        </w:rPr>
        <w:t>:</w:t>
      </w:r>
    </w:p>
    <w:p w:rsidR="00F335E3" w:rsidRDefault="00F335E3" w:rsidP="009A0EF0">
      <w:pPr>
        <w:spacing w:after="0" w:line="240" w:lineRule="auto"/>
        <w:ind w:right="-1"/>
        <w:jc w:val="both"/>
        <w:rPr>
          <w:rFonts w:ascii="Garamond" w:hAnsi="Garamond"/>
          <w:sz w:val="24"/>
          <w:szCs w:val="24"/>
          <w:u w:val="single"/>
          <w:lang w:val="en-US"/>
        </w:rPr>
      </w:pPr>
      <w:r>
        <w:rPr>
          <w:rFonts w:ascii="Garamond" w:hAnsi="Garamond"/>
          <w:sz w:val="24"/>
          <w:szCs w:val="24"/>
          <w:u w:val="single"/>
          <w:lang w:val="en-US"/>
        </w:rPr>
        <w:t>The C</w:t>
      </w:r>
      <w:r w:rsidRPr="005F6790">
        <w:rPr>
          <w:rFonts w:ascii="Garamond" w:hAnsi="Garamond"/>
          <w:sz w:val="24"/>
          <w:szCs w:val="24"/>
          <w:u w:val="single"/>
          <w:lang w:val="en-US"/>
        </w:rPr>
        <w:t>ontinuation of</w:t>
      </w:r>
      <w:r>
        <w:rPr>
          <w:rFonts w:ascii="Garamond" w:hAnsi="Garamond"/>
          <w:sz w:val="24"/>
          <w:szCs w:val="24"/>
          <w:u w:val="single"/>
          <w:lang w:val="en-US"/>
        </w:rPr>
        <w:t xml:space="preserve"> Autocracy in the R</w:t>
      </w:r>
      <w:r w:rsidRPr="005F6790">
        <w:rPr>
          <w:rFonts w:ascii="Garamond" w:hAnsi="Garamond"/>
          <w:sz w:val="24"/>
          <w:szCs w:val="24"/>
          <w:u w:val="single"/>
          <w:lang w:val="en-US"/>
        </w:rPr>
        <w:t>egion</w:t>
      </w:r>
    </w:p>
    <w:p w:rsidR="00F335E3" w:rsidRPr="002F7753" w:rsidRDefault="00F335E3" w:rsidP="00FA0AC6">
      <w:pPr>
        <w:spacing w:after="0" w:line="240" w:lineRule="auto"/>
        <w:ind w:right="-1"/>
        <w:jc w:val="both"/>
        <w:rPr>
          <w:rFonts w:ascii="Garamond" w:hAnsi="Garamond"/>
          <w:sz w:val="24"/>
          <w:szCs w:val="24"/>
          <w:u w:val="single"/>
          <w:lang w:val="en-US"/>
        </w:rPr>
      </w:pPr>
    </w:p>
    <w:p w:rsidR="00F335E3" w:rsidRPr="00855149" w:rsidRDefault="00F335E3" w:rsidP="008A2577">
      <w:pPr>
        <w:spacing w:after="0" w:line="240" w:lineRule="auto"/>
        <w:ind w:right="-1"/>
        <w:jc w:val="both"/>
        <w:rPr>
          <w:rFonts w:ascii="Garamond" w:hAnsi="Garamond"/>
          <w:b/>
          <w:sz w:val="24"/>
          <w:szCs w:val="24"/>
          <w:lang w:val="en-US"/>
        </w:rPr>
      </w:pPr>
      <w:r w:rsidRPr="00855149">
        <w:rPr>
          <w:rFonts w:ascii="Garamond" w:hAnsi="Garamond"/>
          <w:b/>
          <w:sz w:val="24"/>
          <w:szCs w:val="24"/>
          <w:lang w:val="en-US"/>
        </w:rPr>
        <w:t>1</w:t>
      </w:r>
      <w:r>
        <w:rPr>
          <w:rFonts w:ascii="Garamond" w:hAnsi="Garamond"/>
          <w:b/>
          <w:sz w:val="24"/>
          <w:szCs w:val="24"/>
          <w:lang w:val="en-US"/>
        </w:rPr>
        <w:t>6.00-16.30</w:t>
      </w:r>
      <w:r w:rsidRPr="00855149">
        <w:rPr>
          <w:rFonts w:ascii="Garamond" w:hAnsi="Garamond"/>
          <w:b/>
          <w:sz w:val="24"/>
          <w:szCs w:val="24"/>
          <w:lang w:val="en-US"/>
        </w:rPr>
        <w:t xml:space="preserve"> Coffee Break</w:t>
      </w:r>
    </w:p>
    <w:p w:rsidR="00F335E3" w:rsidRPr="00855149" w:rsidRDefault="00F335E3" w:rsidP="00855149">
      <w:pPr>
        <w:spacing w:after="0" w:line="240" w:lineRule="auto"/>
        <w:ind w:right="-1"/>
        <w:jc w:val="both"/>
        <w:rPr>
          <w:rFonts w:ascii="Garamond" w:hAnsi="Garamond"/>
          <w:b/>
          <w:sz w:val="24"/>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sidRPr="00855149">
        <w:rPr>
          <w:rFonts w:ascii="Garamond" w:hAnsi="Garamond"/>
          <w:b/>
          <w:sz w:val="24"/>
          <w:szCs w:val="24"/>
          <w:lang w:val="en-US"/>
        </w:rPr>
        <w:t>1</w:t>
      </w:r>
      <w:r>
        <w:rPr>
          <w:rFonts w:ascii="Garamond" w:hAnsi="Garamond"/>
          <w:b/>
          <w:sz w:val="24"/>
          <w:szCs w:val="24"/>
          <w:lang w:val="en-US"/>
        </w:rPr>
        <w:t>6.30</w:t>
      </w:r>
      <w:r w:rsidRPr="00855149">
        <w:rPr>
          <w:rFonts w:ascii="Garamond" w:hAnsi="Garamond"/>
          <w:b/>
          <w:sz w:val="24"/>
          <w:szCs w:val="24"/>
          <w:lang w:val="en-US"/>
        </w:rPr>
        <w:t>-1</w:t>
      </w:r>
      <w:r>
        <w:rPr>
          <w:rFonts w:ascii="Garamond" w:hAnsi="Garamond"/>
          <w:b/>
          <w:sz w:val="24"/>
          <w:szCs w:val="24"/>
          <w:lang w:val="en-US"/>
        </w:rPr>
        <w:t xml:space="preserve">8.00 </w:t>
      </w:r>
      <w:r w:rsidRPr="00855149">
        <w:rPr>
          <w:rFonts w:ascii="Garamond" w:hAnsi="Garamond"/>
          <w:b/>
          <w:sz w:val="24"/>
          <w:szCs w:val="24"/>
          <w:lang w:val="en-US"/>
        </w:rPr>
        <w:t>Panel</w:t>
      </w:r>
      <w:r>
        <w:rPr>
          <w:rFonts w:ascii="Garamond" w:hAnsi="Garamond"/>
          <w:b/>
          <w:sz w:val="24"/>
          <w:szCs w:val="24"/>
          <w:lang w:val="en-US"/>
        </w:rPr>
        <w:t xml:space="preserve"> 3</w:t>
      </w:r>
      <w:r w:rsidRPr="00855149">
        <w:rPr>
          <w:rFonts w:ascii="Garamond" w:hAnsi="Garamond"/>
          <w:b/>
          <w:sz w:val="24"/>
          <w:szCs w:val="24"/>
          <w:lang w:val="en-US"/>
        </w:rPr>
        <w:t>. Case Studies: Egypt</w:t>
      </w:r>
      <w:r>
        <w:rPr>
          <w:rFonts w:ascii="Garamond" w:hAnsi="Garamond"/>
          <w:b/>
          <w:sz w:val="24"/>
          <w:szCs w:val="24"/>
          <w:lang w:val="en-US"/>
        </w:rPr>
        <w:t>, Jordan</w:t>
      </w:r>
    </w:p>
    <w:p w:rsidR="00F335E3" w:rsidRDefault="00F335E3" w:rsidP="00855149">
      <w:pPr>
        <w:spacing w:after="0" w:line="240" w:lineRule="auto"/>
        <w:ind w:right="-1"/>
        <w:jc w:val="both"/>
        <w:rPr>
          <w:rFonts w:ascii="Garamond" w:hAnsi="Garamond"/>
          <w:b/>
          <w:sz w:val="24"/>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sidRPr="00855149">
        <w:rPr>
          <w:rFonts w:ascii="Garamond" w:hAnsi="Garamond"/>
          <w:b/>
          <w:sz w:val="24"/>
          <w:szCs w:val="24"/>
          <w:lang w:val="en-US"/>
        </w:rPr>
        <w:t xml:space="preserve">Chair: </w:t>
      </w:r>
      <w:r w:rsidRPr="00542A33">
        <w:rPr>
          <w:rFonts w:ascii="Garamond" w:hAnsi="Garamond"/>
          <w:sz w:val="24"/>
          <w:szCs w:val="24"/>
          <w:lang w:val="en-US"/>
        </w:rPr>
        <w:t>J</w:t>
      </w:r>
      <w:r>
        <w:rPr>
          <w:rFonts w:ascii="Garamond" w:hAnsi="Garamond"/>
          <w:sz w:val="24"/>
          <w:szCs w:val="24"/>
          <w:lang w:val="en-US"/>
        </w:rPr>
        <w:t>ame</w:t>
      </w:r>
      <w:r w:rsidRPr="00542A33">
        <w:rPr>
          <w:rFonts w:ascii="Garamond" w:hAnsi="Garamond"/>
          <w:sz w:val="24"/>
          <w:szCs w:val="24"/>
          <w:lang w:val="en-US"/>
        </w:rPr>
        <w:t>s Sater, Center for Contemporary Middle East Studies, University of Southern Denmark</w:t>
      </w:r>
    </w:p>
    <w:p w:rsidR="00F335E3" w:rsidRDefault="00F335E3" w:rsidP="00855149">
      <w:pPr>
        <w:spacing w:after="0" w:line="240" w:lineRule="auto"/>
        <w:ind w:right="-1"/>
        <w:jc w:val="both"/>
        <w:rPr>
          <w:rFonts w:ascii="Garamond" w:hAnsi="Garamond"/>
          <w:b/>
          <w:sz w:val="24"/>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sidRPr="00855149">
        <w:rPr>
          <w:rFonts w:ascii="Garamond" w:hAnsi="Garamond"/>
          <w:b/>
          <w:sz w:val="24"/>
          <w:szCs w:val="24"/>
          <w:lang w:val="en-US"/>
        </w:rPr>
        <w:t>Panel:</w:t>
      </w:r>
    </w:p>
    <w:p w:rsidR="00F335E3" w:rsidRDefault="00F335E3" w:rsidP="00A56A23">
      <w:pPr>
        <w:spacing w:after="0" w:line="240" w:lineRule="auto"/>
        <w:ind w:right="-1"/>
        <w:jc w:val="both"/>
        <w:rPr>
          <w:rFonts w:ascii="Garamond" w:hAnsi="Garamond"/>
          <w:sz w:val="24"/>
          <w:szCs w:val="24"/>
          <w:lang w:val="en-US"/>
        </w:rPr>
      </w:pPr>
      <w:r w:rsidRPr="00A56A23">
        <w:rPr>
          <w:rFonts w:ascii="Garamond" w:hAnsi="Garamond"/>
          <w:sz w:val="24"/>
          <w:szCs w:val="24"/>
          <w:lang w:val="en-US"/>
        </w:rPr>
        <w:t>Martin Beck, Center for Contemporary Middle East Studies, University of Southern Denmark</w:t>
      </w:r>
      <w:r>
        <w:rPr>
          <w:rFonts w:ascii="Garamond" w:hAnsi="Garamond"/>
          <w:sz w:val="24"/>
          <w:szCs w:val="24"/>
          <w:lang w:val="en-US"/>
        </w:rPr>
        <w:t xml:space="preserve"> and </w:t>
      </w:r>
      <w:r w:rsidRPr="00A56A23">
        <w:rPr>
          <w:rFonts w:ascii="Garamond" w:hAnsi="Garamond"/>
          <w:sz w:val="24"/>
          <w:szCs w:val="24"/>
          <w:lang w:val="en-US"/>
        </w:rPr>
        <w:t>Simone Hüser, M.A.</w:t>
      </w:r>
      <w:r>
        <w:rPr>
          <w:rFonts w:ascii="Garamond" w:hAnsi="Garamond"/>
          <w:sz w:val="24"/>
          <w:szCs w:val="24"/>
          <w:lang w:val="en-US"/>
        </w:rPr>
        <w:t xml:space="preserve">, </w:t>
      </w:r>
      <w:r w:rsidRPr="00A56A23">
        <w:rPr>
          <w:rFonts w:ascii="Garamond" w:hAnsi="Garamond"/>
          <w:sz w:val="24"/>
          <w:szCs w:val="24"/>
          <w:lang w:val="en-US"/>
        </w:rPr>
        <w:t>Research Fellow at the Konrad-Adenauer Foundation in Amman</w:t>
      </w:r>
      <w:r>
        <w:rPr>
          <w:rFonts w:ascii="Garamond" w:hAnsi="Garamond"/>
          <w:sz w:val="24"/>
          <w:szCs w:val="24"/>
          <w:lang w:val="en-US"/>
        </w:rPr>
        <w:t>:</w:t>
      </w:r>
    </w:p>
    <w:p w:rsidR="00F335E3" w:rsidRDefault="00F335E3" w:rsidP="00A56A23">
      <w:pPr>
        <w:spacing w:after="0" w:line="240" w:lineRule="auto"/>
        <w:ind w:right="-1"/>
        <w:jc w:val="both"/>
        <w:rPr>
          <w:rFonts w:ascii="Garamond" w:hAnsi="Garamond"/>
          <w:sz w:val="24"/>
          <w:szCs w:val="24"/>
          <w:u w:val="single"/>
          <w:lang w:val="en-US"/>
        </w:rPr>
      </w:pPr>
      <w:r w:rsidRPr="002D0BEC">
        <w:rPr>
          <w:rFonts w:ascii="Garamond" w:hAnsi="Garamond"/>
          <w:sz w:val="24"/>
          <w:szCs w:val="24"/>
          <w:u w:val="single"/>
          <w:lang w:val="en-US"/>
        </w:rPr>
        <w:t>Beyond the Arab Spring: Jordan</w:t>
      </w:r>
    </w:p>
    <w:p w:rsidR="00F335E3" w:rsidRDefault="00F335E3" w:rsidP="00A56A23">
      <w:pPr>
        <w:spacing w:after="0" w:line="240" w:lineRule="auto"/>
        <w:ind w:right="-1"/>
        <w:jc w:val="both"/>
        <w:rPr>
          <w:rFonts w:ascii="Garamond" w:hAnsi="Garamond"/>
          <w:sz w:val="24"/>
          <w:szCs w:val="24"/>
          <w:u w:val="single"/>
          <w:lang w:val="en-US"/>
        </w:rPr>
      </w:pPr>
    </w:p>
    <w:p w:rsidR="00F335E3" w:rsidRPr="002F7753" w:rsidRDefault="00F335E3" w:rsidP="005F6790">
      <w:pPr>
        <w:spacing w:after="0" w:line="240" w:lineRule="auto"/>
        <w:ind w:right="-1"/>
        <w:jc w:val="both"/>
        <w:rPr>
          <w:rFonts w:ascii="Garamond" w:hAnsi="Garamond" w:cs="Calibri"/>
          <w:color w:val="222222"/>
          <w:sz w:val="24"/>
          <w:szCs w:val="24"/>
          <w:shd w:val="clear" w:color="auto" w:fill="FFFFFF"/>
          <w:lang w:val="en-US"/>
        </w:rPr>
      </w:pPr>
      <w:r w:rsidRPr="002F7753">
        <w:rPr>
          <w:rFonts w:ascii="Garamond" w:hAnsi="Garamond" w:cs="Calibri"/>
          <w:color w:val="222222"/>
          <w:sz w:val="24"/>
          <w:szCs w:val="24"/>
          <w:shd w:val="clear" w:color="auto" w:fill="FFFFFF"/>
          <w:lang w:val="en-US"/>
        </w:rPr>
        <w:t>Mohammed Mahsoo</w:t>
      </w:r>
      <w:r>
        <w:rPr>
          <w:rFonts w:ascii="Garamond" w:hAnsi="Garamond" w:cs="Calibri"/>
          <w:color w:val="222222"/>
          <w:sz w:val="24"/>
          <w:szCs w:val="24"/>
          <w:shd w:val="clear" w:color="auto" w:fill="FFFFFF"/>
          <w:lang w:val="en-US"/>
        </w:rPr>
        <w:t>b</w:t>
      </w:r>
      <w:r w:rsidRPr="002F7753">
        <w:rPr>
          <w:rFonts w:ascii="Garamond" w:hAnsi="Garamond" w:cs="Calibri"/>
          <w:color w:val="222222"/>
          <w:sz w:val="24"/>
          <w:szCs w:val="24"/>
          <w:shd w:val="clear" w:color="auto" w:fill="FFFFFF"/>
          <w:lang w:val="en-US"/>
        </w:rPr>
        <w:t xml:space="preserve">, Professor </w:t>
      </w:r>
      <w:r>
        <w:rPr>
          <w:rFonts w:ascii="Garamond" w:hAnsi="Garamond" w:cs="Calibri"/>
          <w:color w:val="222222"/>
          <w:sz w:val="24"/>
          <w:szCs w:val="24"/>
          <w:shd w:val="clear" w:color="auto" w:fill="FFFFFF"/>
          <w:lang w:val="en-US"/>
        </w:rPr>
        <w:t>of L</w:t>
      </w:r>
      <w:r w:rsidRPr="002F7753">
        <w:rPr>
          <w:rFonts w:ascii="Garamond" w:hAnsi="Garamond" w:cs="Calibri"/>
          <w:color w:val="222222"/>
          <w:sz w:val="24"/>
          <w:szCs w:val="24"/>
          <w:shd w:val="clear" w:color="auto" w:fill="FFFFFF"/>
          <w:lang w:val="en-US"/>
        </w:rPr>
        <w:t>aw, Menofia University</w:t>
      </w:r>
      <w:r>
        <w:rPr>
          <w:rFonts w:ascii="Garamond" w:hAnsi="Garamond" w:cs="Calibri"/>
          <w:color w:val="222222"/>
          <w:sz w:val="24"/>
          <w:szCs w:val="24"/>
          <w:shd w:val="clear" w:color="auto" w:fill="FFFFFF"/>
          <w:lang w:val="en-US"/>
        </w:rPr>
        <w:t>:</w:t>
      </w:r>
    </w:p>
    <w:p w:rsidR="00F335E3" w:rsidRDefault="00F335E3" w:rsidP="005F6790">
      <w:pPr>
        <w:spacing w:after="0" w:line="240" w:lineRule="auto"/>
        <w:ind w:right="-1"/>
        <w:jc w:val="both"/>
        <w:rPr>
          <w:rFonts w:ascii="Garamond" w:hAnsi="Garamond" w:cs="Calibri"/>
          <w:color w:val="222222"/>
          <w:sz w:val="24"/>
          <w:szCs w:val="24"/>
          <w:u w:val="single"/>
          <w:shd w:val="clear" w:color="auto" w:fill="FFFFFF"/>
          <w:lang w:val="en-US"/>
        </w:rPr>
      </w:pPr>
      <w:r>
        <w:rPr>
          <w:rFonts w:ascii="Garamond" w:hAnsi="Garamond" w:cs="Calibri"/>
          <w:color w:val="222222"/>
          <w:sz w:val="24"/>
          <w:szCs w:val="24"/>
          <w:u w:val="single"/>
          <w:shd w:val="clear" w:color="auto" w:fill="FFFFFF"/>
          <w:lang w:val="en-US"/>
        </w:rPr>
        <w:t xml:space="preserve">The </w:t>
      </w:r>
      <w:r w:rsidRPr="002F7753">
        <w:rPr>
          <w:rFonts w:ascii="Garamond" w:hAnsi="Garamond" w:cs="Calibri"/>
          <w:color w:val="222222"/>
          <w:sz w:val="24"/>
          <w:szCs w:val="24"/>
          <w:u w:val="single"/>
          <w:shd w:val="clear" w:color="auto" w:fill="FFFFFF"/>
          <w:lang w:val="en-US"/>
        </w:rPr>
        <w:t>Egypt</w:t>
      </w:r>
      <w:r>
        <w:rPr>
          <w:rFonts w:ascii="Garamond" w:hAnsi="Garamond" w:cs="Calibri"/>
          <w:color w:val="222222"/>
          <w:sz w:val="24"/>
          <w:szCs w:val="24"/>
          <w:u w:val="single"/>
          <w:shd w:val="clear" w:color="auto" w:fill="FFFFFF"/>
          <w:lang w:val="en-US"/>
        </w:rPr>
        <w:t>ian Uprising and its Subsequent D</w:t>
      </w:r>
      <w:r w:rsidRPr="002F7753">
        <w:rPr>
          <w:rFonts w:ascii="Garamond" w:hAnsi="Garamond" w:cs="Calibri"/>
          <w:color w:val="222222"/>
          <w:sz w:val="24"/>
          <w:szCs w:val="24"/>
          <w:u w:val="single"/>
          <w:shd w:val="clear" w:color="auto" w:fill="FFFFFF"/>
          <w:lang w:val="en-US"/>
        </w:rPr>
        <w:t>evelopments</w:t>
      </w:r>
    </w:p>
    <w:p w:rsidR="00F335E3" w:rsidRPr="00855149" w:rsidRDefault="00F335E3" w:rsidP="00855149">
      <w:pPr>
        <w:spacing w:after="0" w:line="240" w:lineRule="auto"/>
        <w:ind w:right="-1"/>
        <w:jc w:val="both"/>
        <w:rPr>
          <w:rFonts w:ascii="Garamond" w:hAnsi="Garamond"/>
          <w:b/>
          <w:sz w:val="24"/>
          <w:szCs w:val="24"/>
          <w:lang w:val="en-US"/>
        </w:rPr>
      </w:pPr>
    </w:p>
    <w:p w:rsidR="00F335E3" w:rsidRDefault="00F335E3" w:rsidP="009D6B95">
      <w:pPr>
        <w:spacing w:after="0" w:line="240" w:lineRule="auto"/>
        <w:ind w:right="-1"/>
        <w:rPr>
          <w:rFonts w:ascii="Garamond" w:hAnsi="Garamond"/>
          <w:b/>
          <w:sz w:val="32"/>
          <w:szCs w:val="32"/>
          <w:lang w:val="en-US"/>
        </w:rPr>
      </w:pPr>
      <w:r w:rsidRPr="00855149">
        <w:rPr>
          <w:rFonts w:ascii="Garamond" w:hAnsi="Garamond"/>
          <w:b/>
          <w:sz w:val="24"/>
          <w:szCs w:val="24"/>
          <w:lang w:val="en-US"/>
        </w:rPr>
        <w:t>20.00 Conference Dinner</w:t>
      </w:r>
      <w:r>
        <w:rPr>
          <w:rFonts w:ascii="Garamond" w:hAnsi="Garamond"/>
          <w:b/>
          <w:sz w:val="32"/>
          <w:szCs w:val="32"/>
          <w:lang w:val="en-US"/>
        </w:rPr>
        <w:br w:type="page"/>
      </w:r>
    </w:p>
    <w:p w:rsidR="00F335E3" w:rsidRPr="004A5F76" w:rsidRDefault="00F335E3" w:rsidP="00855149">
      <w:pPr>
        <w:spacing w:after="0" w:line="240" w:lineRule="auto"/>
        <w:ind w:right="-1"/>
        <w:jc w:val="both"/>
        <w:rPr>
          <w:rFonts w:ascii="Garamond" w:hAnsi="Garamond"/>
          <w:b/>
          <w:sz w:val="32"/>
          <w:szCs w:val="32"/>
          <w:lang w:val="en-US"/>
        </w:rPr>
      </w:pPr>
      <w:r w:rsidRPr="004A5F76">
        <w:rPr>
          <w:rFonts w:ascii="Garamond" w:hAnsi="Garamond"/>
          <w:b/>
          <w:sz w:val="32"/>
          <w:szCs w:val="32"/>
          <w:lang w:val="en-US"/>
        </w:rPr>
        <w:t>Monday 22 April 2013</w:t>
      </w:r>
    </w:p>
    <w:p w:rsidR="00F335E3" w:rsidRPr="00855149" w:rsidRDefault="00F335E3" w:rsidP="00855149">
      <w:pPr>
        <w:spacing w:after="0" w:line="240" w:lineRule="auto"/>
        <w:ind w:right="-1"/>
        <w:jc w:val="both"/>
        <w:rPr>
          <w:rFonts w:ascii="Garamond" w:hAnsi="Garamond"/>
          <w:b/>
          <w:sz w:val="24"/>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Pr>
          <w:rFonts w:ascii="Garamond" w:hAnsi="Garamond"/>
          <w:b/>
          <w:sz w:val="24"/>
          <w:szCs w:val="24"/>
          <w:lang w:val="en-US"/>
        </w:rPr>
        <w:t>9.30</w:t>
      </w:r>
      <w:r w:rsidRPr="00855149">
        <w:rPr>
          <w:rFonts w:ascii="Garamond" w:hAnsi="Garamond"/>
          <w:b/>
          <w:sz w:val="24"/>
          <w:szCs w:val="24"/>
          <w:lang w:val="en-US"/>
        </w:rPr>
        <w:t>-9.</w:t>
      </w:r>
      <w:r>
        <w:rPr>
          <w:rFonts w:ascii="Garamond" w:hAnsi="Garamond"/>
          <w:b/>
          <w:sz w:val="24"/>
          <w:szCs w:val="24"/>
          <w:lang w:val="en-US"/>
        </w:rPr>
        <w:t>45</w:t>
      </w:r>
      <w:r w:rsidRPr="00855149">
        <w:rPr>
          <w:rFonts w:ascii="Garamond" w:hAnsi="Garamond"/>
          <w:b/>
          <w:sz w:val="24"/>
          <w:szCs w:val="24"/>
          <w:lang w:val="en-US"/>
        </w:rPr>
        <w:t xml:space="preserve"> Registration, coffee and tea</w:t>
      </w:r>
    </w:p>
    <w:p w:rsidR="00F335E3" w:rsidRPr="00855149" w:rsidRDefault="00F335E3" w:rsidP="00855149">
      <w:pPr>
        <w:spacing w:after="0" w:line="240" w:lineRule="auto"/>
        <w:ind w:right="-1"/>
        <w:jc w:val="both"/>
        <w:rPr>
          <w:rFonts w:ascii="Garamond" w:hAnsi="Garamond"/>
          <w:b/>
          <w:sz w:val="24"/>
          <w:szCs w:val="24"/>
          <w:lang w:val="en-US"/>
        </w:rPr>
      </w:pPr>
    </w:p>
    <w:p w:rsidR="00F335E3" w:rsidRDefault="00F335E3" w:rsidP="00855149">
      <w:pPr>
        <w:spacing w:after="0" w:line="240" w:lineRule="auto"/>
        <w:ind w:right="-1"/>
        <w:jc w:val="both"/>
        <w:rPr>
          <w:rFonts w:ascii="Garamond" w:hAnsi="Garamond"/>
          <w:b/>
          <w:sz w:val="24"/>
          <w:szCs w:val="24"/>
          <w:lang w:val="en-US"/>
        </w:rPr>
      </w:pPr>
      <w:r w:rsidRPr="00855149">
        <w:rPr>
          <w:rFonts w:ascii="Garamond" w:hAnsi="Garamond"/>
          <w:b/>
          <w:sz w:val="24"/>
          <w:szCs w:val="24"/>
          <w:lang w:val="en-US"/>
        </w:rPr>
        <w:t>9.</w:t>
      </w:r>
      <w:r>
        <w:rPr>
          <w:rFonts w:ascii="Garamond" w:hAnsi="Garamond"/>
          <w:b/>
          <w:sz w:val="24"/>
          <w:szCs w:val="24"/>
          <w:lang w:val="en-US"/>
        </w:rPr>
        <w:t>45-</w:t>
      </w:r>
      <w:r w:rsidRPr="00855149">
        <w:rPr>
          <w:rFonts w:ascii="Garamond" w:hAnsi="Garamond"/>
          <w:b/>
          <w:sz w:val="24"/>
          <w:szCs w:val="24"/>
          <w:lang w:val="en-US"/>
        </w:rPr>
        <w:t>1</w:t>
      </w:r>
      <w:r>
        <w:rPr>
          <w:rFonts w:ascii="Garamond" w:hAnsi="Garamond"/>
          <w:b/>
          <w:sz w:val="24"/>
          <w:szCs w:val="24"/>
          <w:lang w:val="en-US"/>
        </w:rPr>
        <w:t xml:space="preserve">1.15 </w:t>
      </w:r>
      <w:r w:rsidRPr="00855149">
        <w:rPr>
          <w:rFonts w:ascii="Garamond" w:hAnsi="Garamond"/>
          <w:b/>
          <w:sz w:val="24"/>
          <w:szCs w:val="24"/>
          <w:lang w:val="en-US"/>
        </w:rPr>
        <w:t xml:space="preserve">Panel 4. International Perspectives, part I </w:t>
      </w:r>
    </w:p>
    <w:p w:rsidR="00F335E3" w:rsidRDefault="00F335E3" w:rsidP="00855149">
      <w:pPr>
        <w:spacing w:after="0" w:line="240" w:lineRule="auto"/>
        <w:ind w:right="-1"/>
        <w:jc w:val="both"/>
        <w:rPr>
          <w:rFonts w:ascii="Garamond" w:hAnsi="Garamond"/>
          <w:b/>
          <w:sz w:val="24"/>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sidRPr="00855149">
        <w:rPr>
          <w:rFonts w:ascii="Garamond" w:hAnsi="Garamond"/>
          <w:b/>
          <w:sz w:val="24"/>
          <w:szCs w:val="24"/>
          <w:lang w:val="en-US"/>
        </w:rPr>
        <w:t xml:space="preserve">Chair: </w:t>
      </w:r>
      <w:r w:rsidRPr="00A56A23">
        <w:rPr>
          <w:rFonts w:ascii="Garamond" w:hAnsi="Garamond"/>
          <w:sz w:val="24"/>
          <w:szCs w:val="24"/>
          <w:lang w:val="en-US"/>
        </w:rPr>
        <w:t>Martin Beck, Center for Contemporary Middle East Studies, University of Southern Denmark</w:t>
      </w:r>
    </w:p>
    <w:p w:rsidR="00F335E3" w:rsidRDefault="00F335E3" w:rsidP="00855149">
      <w:pPr>
        <w:spacing w:after="0" w:line="240" w:lineRule="auto"/>
        <w:ind w:right="-1"/>
        <w:jc w:val="both"/>
        <w:rPr>
          <w:rFonts w:ascii="Garamond" w:hAnsi="Garamond"/>
          <w:b/>
          <w:sz w:val="24"/>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sidRPr="00855149">
        <w:rPr>
          <w:rFonts w:ascii="Garamond" w:hAnsi="Garamond"/>
          <w:b/>
          <w:sz w:val="24"/>
          <w:szCs w:val="24"/>
          <w:lang w:val="en-US"/>
        </w:rPr>
        <w:t>Panel:</w:t>
      </w:r>
    </w:p>
    <w:p w:rsidR="00F335E3" w:rsidRDefault="00F335E3" w:rsidP="00586C2F">
      <w:pPr>
        <w:spacing w:after="0" w:line="240" w:lineRule="auto"/>
        <w:ind w:right="-1"/>
        <w:jc w:val="both"/>
        <w:rPr>
          <w:rFonts w:ascii="Garamond" w:hAnsi="Garamond"/>
          <w:sz w:val="24"/>
          <w:szCs w:val="24"/>
          <w:lang w:val="en-US"/>
        </w:rPr>
      </w:pPr>
      <w:r w:rsidRPr="001C140C">
        <w:rPr>
          <w:rFonts w:ascii="Garamond" w:hAnsi="Garamond"/>
          <w:sz w:val="24"/>
          <w:szCs w:val="24"/>
          <w:lang w:val="en-US"/>
        </w:rPr>
        <w:t>Patricia Bauer, European Peace University, Austria</w:t>
      </w:r>
      <w:r>
        <w:rPr>
          <w:rFonts w:ascii="Garamond" w:hAnsi="Garamond"/>
          <w:sz w:val="24"/>
          <w:szCs w:val="24"/>
          <w:lang w:val="en-US"/>
        </w:rPr>
        <w:t>:</w:t>
      </w:r>
    </w:p>
    <w:p w:rsidR="00F335E3" w:rsidRPr="00ED7771" w:rsidRDefault="00F335E3" w:rsidP="00586C2F">
      <w:pPr>
        <w:spacing w:after="0" w:line="240" w:lineRule="auto"/>
        <w:ind w:right="-1"/>
        <w:jc w:val="both"/>
        <w:rPr>
          <w:rFonts w:ascii="Garamond" w:hAnsi="Garamond"/>
          <w:sz w:val="24"/>
          <w:szCs w:val="24"/>
          <w:u w:val="single"/>
          <w:lang w:val="en-US"/>
        </w:rPr>
      </w:pPr>
      <w:r w:rsidRPr="00ED7771">
        <w:rPr>
          <w:rFonts w:ascii="Garamond" w:hAnsi="Garamond"/>
          <w:sz w:val="24"/>
          <w:szCs w:val="24"/>
          <w:u w:val="single"/>
          <w:lang w:val="en-US"/>
        </w:rPr>
        <w:t xml:space="preserve">The European Mediterranean </w:t>
      </w:r>
      <w:r>
        <w:rPr>
          <w:rFonts w:ascii="Garamond" w:hAnsi="Garamond"/>
          <w:sz w:val="24"/>
          <w:szCs w:val="24"/>
          <w:u w:val="single"/>
          <w:lang w:val="en-US"/>
        </w:rPr>
        <w:t>Policy after the Arab Spring – Beyond Discourse and I</w:t>
      </w:r>
      <w:r w:rsidRPr="00ED7771">
        <w:rPr>
          <w:rFonts w:ascii="Garamond" w:hAnsi="Garamond"/>
          <w:sz w:val="24"/>
          <w:szCs w:val="24"/>
          <w:u w:val="single"/>
          <w:lang w:val="en-US"/>
        </w:rPr>
        <w:t>nterest</w:t>
      </w:r>
    </w:p>
    <w:p w:rsidR="00F335E3" w:rsidRDefault="00F335E3" w:rsidP="00586C2F">
      <w:pPr>
        <w:spacing w:after="0" w:line="240" w:lineRule="auto"/>
        <w:ind w:right="-1"/>
        <w:jc w:val="both"/>
        <w:rPr>
          <w:rFonts w:ascii="Garamond" w:hAnsi="Garamond"/>
          <w:sz w:val="24"/>
          <w:szCs w:val="24"/>
          <w:lang w:val="en-US"/>
        </w:rPr>
      </w:pPr>
    </w:p>
    <w:p w:rsidR="00F335E3" w:rsidRDefault="00F335E3" w:rsidP="00586C2F">
      <w:pPr>
        <w:spacing w:after="0" w:line="240" w:lineRule="auto"/>
        <w:ind w:right="-1"/>
        <w:jc w:val="both"/>
        <w:rPr>
          <w:rFonts w:ascii="Garamond" w:hAnsi="Garamond"/>
          <w:sz w:val="24"/>
          <w:szCs w:val="24"/>
          <w:lang w:val="en-US"/>
        </w:rPr>
      </w:pPr>
      <w:r>
        <w:rPr>
          <w:rFonts w:ascii="Garamond" w:hAnsi="Garamond"/>
          <w:sz w:val="24"/>
          <w:szCs w:val="24"/>
          <w:lang w:val="en-US"/>
        </w:rPr>
        <w:t xml:space="preserve">Kirstine Sinclair, </w:t>
      </w:r>
      <w:r w:rsidRPr="00542A33">
        <w:rPr>
          <w:rFonts w:ascii="Garamond" w:hAnsi="Garamond"/>
          <w:sz w:val="24"/>
          <w:szCs w:val="24"/>
          <w:lang w:val="en-US"/>
        </w:rPr>
        <w:t>Center for Contemporary Middle East Studies, University of Southern Denmark</w:t>
      </w:r>
      <w:r>
        <w:rPr>
          <w:rFonts w:ascii="Garamond" w:hAnsi="Garamond"/>
          <w:sz w:val="24"/>
          <w:szCs w:val="24"/>
          <w:lang w:val="en-US"/>
        </w:rPr>
        <w:t xml:space="preserve">: </w:t>
      </w:r>
    </w:p>
    <w:p w:rsidR="00F335E3" w:rsidRPr="002D0BEC" w:rsidRDefault="00F335E3" w:rsidP="00586C2F">
      <w:pPr>
        <w:spacing w:after="0" w:line="240" w:lineRule="auto"/>
        <w:ind w:right="-1"/>
        <w:jc w:val="both"/>
        <w:rPr>
          <w:rFonts w:ascii="Garamond" w:hAnsi="Garamond"/>
          <w:sz w:val="24"/>
          <w:szCs w:val="24"/>
          <w:u w:val="single"/>
          <w:lang w:val="en-US"/>
        </w:rPr>
      </w:pPr>
      <w:r w:rsidRPr="002D0BEC">
        <w:rPr>
          <w:rFonts w:ascii="Garamond" w:hAnsi="Garamond"/>
          <w:sz w:val="24"/>
          <w:szCs w:val="24"/>
          <w:u w:val="single"/>
          <w:lang w:val="en-US"/>
        </w:rPr>
        <w:t xml:space="preserve">“What </w:t>
      </w:r>
      <w:r>
        <w:rPr>
          <w:rFonts w:ascii="Garamond" w:hAnsi="Garamond"/>
          <w:sz w:val="24"/>
          <w:szCs w:val="24"/>
          <w:u w:val="single"/>
          <w:lang w:val="en-US"/>
        </w:rPr>
        <w:t>T</w:t>
      </w:r>
      <w:r w:rsidRPr="002D0BEC">
        <w:rPr>
          <w:rFonts w:ascii="Garamond" w:hAnsi="Garamond"/>
          <w:sz w:val="24"/>
          <w:szCs w:val="24"/>
          <w:u w:val="single"/>
          <w:lang w:val="en-US"/>
        </w:rPr>
        <w:t xml:space="preserve">hey </w:t>
      </w:r>
      <w:r>
        <w:rPr>
          <w:rFonts w:ascii="Garamond" w:hAnsi="Garamond"/>
          <w:sz w:val="24"/>
          <w:szCs w:val="24"/>
          <w:u w:val="single"/>
          <w:lang w:val="en-US"/>
        </w:rPr>
        <w:t>R</w:t>
      </w:r>
      <w:r w:rsidRPr="002D0BEC">
        <w:rPr>
          <w:rFonts w:ascii="Garamond" w:hAnsi="Garamond"/>
          <w:sz w:val="24"/>
          <w:szCs w:val="24"/>
          <w:u w:val="single"/>
          <w:lang w:val="en-US"/>
        </w:rPr>
        <w:t xml:space="preserve">eally </w:t>
      </w:r>
      <w:r>
        <w:rPr>
          <w:rFonts w:ascii="Garamond" w:hAnsi="Garamond"/>
          <w:sz w:val="24"/>
          <w:szCs w:val="24"/>
          <w:u w:val="single"/>
          <w:lang w:val="en-US"/>
        </w:rPr>
        <w:t>W</w:t>
      </w:r>
      <w:r w:rsidRPr="002D0BEC">
        <w:rPr>
          <w:rFonts w:ascii="Garamond" w:hAnsi="Garamond"/>
          <w:sz w:val="24"/>
          <w:szCs w:val="24"/>
          <w:u w:val="single"/>
          <w:lang w:val="en-US"/>
        </w:rPr>
        <w:t>ant is a Caliphate!</w:t>
      </w:r>
      <w:r>
        <w:rPr>
          <w:rFonts w:ascii="Garamond" w:hAnsi="Garamond"/>
          <w:sz w:val="24"/>
          <w:szCs w:val="24"/>
          <w:u w:val="single"/>
          <w:lang w:val="en-US"/>
        </w:rPr>
        <w:t>”</w:t>
      </w:r>
      <w:r w:rsidRPr="002D0BEC">
        <w:rPr>
          <w:rFonts w:ascii="Garamond" w:hAnsi="Garamond"/>
          <w:sz w:val="24"/>
          <w:szCs w:val="24"/>
          <w:u w:val="single"/>
          <w:lang w:val="en-US"/>
        </w:rPr>
        <w:t xml:space="preserve"> British Sala</w:t>
      </w:r>
      <w:r>
        <w:rPr>
          <w:rFonts w:ascii="Garamond" w:hAnsi="Garamond"/>
          <w:sz w:val="24"/>
          <w:szCs w:val="24"/>
          <w:u w:val="single"/>
          <w:lang w:val="en-US"/>
        </w:rPr>
        <w:t>fi Reactions to the Arab Spring</w:t>
      </w:r>
    </w:p>
    <w:p w:rsidR="00F335E3" w:rsidRDefault="00F335E3" w:rsidP="001C140C">
      <w:pPr>
        <w:spacing w:after="0" w:line="240" w:lineRule="auto"/>
        <w:ind w:right="-1"/>
        <w:jc w:val="both"/>
        <w:rPr>
          <w:rFonts w:ascii="Garamond" w:hAnsi="Garamond"/>
          <w:sz w:val="24"/>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sidRPr="00855149">
        <w:rPr>
          <w:rFonts w:ascii="Garamond" w:hAnsi="Garamond"/>
          <w:b/>
          <w:sz w:val="24"/>
          <w:szCs w:val="24"/>
          <w:lang w:val="en-US"/>
        </w:rPr>
        <w:t>1</w:t>
      </w:r>
      <w:r>
        <w:rPr>
          <w:rFonts w:ascii="Garamond" w:hAnsi="Garamond"/>
          <w:b/>
          <w:sz w:val="24"/>
          <w:szCs w:val="24"/>
          <w:lang w:val="en-US"/>
        </w:rPr>
        <w:t>1.15-</w:t>
      </w:r>
      <w:r w:rsidRPr="00855149">
        <w:rPr>
          <w:rFonts w:ascii="Garamond" w:hAnsi="Garamond"/>
          <w:b/>
          <w:sz w:val="24"/>
          <w:szCs w:val="24"/>
          <w:lang w:val="en-US"/>
        </w:rPr>
        <w:t>11.</w:t>
      </w:r>
      <w:r>
        <w:rPr>
          <w:rFonts w:ascii="Garamond" w:hAnsi="Garamond"/>
          <w:b/>
          <w:sz w:val="24"/>
          <w:szCs w:val="24"/>
          <w:lang w:val="en-US"/>
        </w:rPr>
        <w:t>30</w:t>
      </w:r>
      <w:r w:rsidRPr="00855149">
        <w:rPr>
          <w:rFonts w:ascii="Garamond" w:hAnsi="Garamond"/>
          <w:b/>
          <w:sz w:val="24"/>
          <w:szCs w:val="24"/>
          <w:lang w:val="en-US"/>
        </w:rPr>
        <w:t xml:space="preserve"> Coffee Break</w:t>
      </w:r>
    </w:p>
    <w:p w:rsidR="00F335E3" w:rsidRPr="00855149" w:rsidRDefault="00F335E3" w:rsidP="00855149">
      <w:pPr>
        <w:spacing w:after="0" w:line="240" w:lineRule="auto"/>
        <w:ind w:right="-1"/>
        <w:jc w:val="both"/>
        <w:rPr>
          <w:rFonts w:ascii="Garamond" w:hAnsi="Garamond"/>
          <w:b/>
          <w:sz w:val="24"/>
          <w:szCs w:val="24"/>
          <w:lang w:val="en-US"/>
        </w:rPr>
      </w:pPr>
    </w:p>
    <w:p w:rsidR="00F335E3" w:rsidRDefault="00F335E3" w:rsidP="00AE34C1">
      <w:pPr>
        <w:spacing w:after="0" w:line="240" w:lineRule="auto"/>
        <w:ind w:right="-1"/>
        <w:jc w:val="both"/>
        <w:rPr>
          <w:rFonts w:ascii="Garamond" w:hAnsi="Garamond"/>
          <w:sz w:val="24"/>
          <w:szCs w:val="24"/>
          <w:lang w:val="en-US"/>
        </w:rPr>
      </w:pPr>
      <w:r w:rsidRPr="00855149">
        <w:rPr>
          <w:rFonts w:ascii="Garamond" w:hAnsi="Garamond"/>
          <w:b/>
          <w:sz w:val="24"/>
          <w:szCs w:val="24"/>
          <w:lang w:val="en-US"/>
        </w:rPr>
        <w:t>Chair:</w:t>
      </w:r>
      <w:r>
        <w:rPr>
          <w:rFonts w:ascii="Garamond" w:hAnsi="Garamond"/>
          <w:sz w:val="24"/>
          <w:szCs w:val="24"/>
          <w:lang w:val="en-US"/>
        </w:rPr>
        <w:t xml:space="preserve"> </w:t>
      </w:r>
      <w:r w:rsidRPr="001C140C">
        <w:rPr>
          <w:rFonts w:ascii="Garamond" w:hAnsi="Garamond"/>
          <w:sz w:val="24"/>
          <w:szCs w:val="24"/>
          <w:lang w:val="en-US"/>
        </w:rPr>
        <w:t>Patricia Bauer, European Peace University, Austria</w:t>
      </w:r>
      <w:r>
        <w:rPr>
          <w:rFonts w:ascii="Garamond" w:hAnsi="Garamond"/>
          <w:sz w:val="24"/>
          <w:szCs w:val="24"/>
          <w:lang w:val="en-US"/>
        </w:rPr>
        <w:t>:</w:t>
      </w:r>
    </w:p>
    <w:p w:rsidR="00F335E3" w:rsidRDefault="00F335E3" w:rsidP="00586C2F">
      <w:pPr>
        <w:spacing w:after="0" w:line="240" w:lineRule="auto"/>
        <w:ind w:right="-1"/>
        <w:jc w:val="both"/>
        <w:rPr>
          <w:rFonts w:ascii="Garamond" w:hAnsi="Garamond"/>
          <w:b/>
          <w:sz w:val="24"/>
          <w:szCs w:val="24"/>
          <w:lang w:val="en-US"/>
        </w:rPr>
      </w:pPr>
    </w:p>
    <w:p w:rsidR="00F335E3" w:rsidRPr="00855149" w:rsidRDefault="00F335E3" w:rsidP="00855149">
      <w:pPr>
        <w:spacing w:after="0" w:line="240" w:lineRule="auto"/>
        <w:ind w:right="-1"/>
        <w:jc w:val="both"/>
        <w:rPr>
          <w:rFonts w:ascii="Garamond" w:hAnsi="Garamond"/>
          <w:b/>
          <w:sz w:val="24"/>
          <w:szCs w:val="24"/>
          <w:lang w:val="en-US"/>
        </w:rPr>
      </w:pPr>
      <w:r w:rsidRPr="00855149">
        <w:rPr>
          <w:rFonts w:ascii="Garamond" w:hAnsi="Garamond"/>
          <w:b/>
          <w:sz w:val="24"/>
          <w:szCs w:val="24"/>
          <w:lang w:val="en-US"/>
        </w:rPr>
        <w:t>11.</w:t>
      </w:r>
      <w:r>
        <w:rPr>
          <w:rFonts w:ascii="Garamond" w:hAnsi="Garamond"/>
          <w:b/>
          <w:sz w:val="24"/>
          <w:szCs w:val="24"/>
          <w:lang w:val="en-US"/>
        </w:rPr>
        <w:t>30</w:t>
      </w:r>
      <w:r w:rsidRPr="00855149">
        <w:rPr>
          <w:rFonts w:ascii="Garamond" w:hAnsi="Garamond"/>
          <w:b/>
          <w:sz w:val="24"/>
          <w:szCs w:val="24"/>
          <w:lang w:val="en-US"/>
        </w:rPr>
        <w:t>-1</w:t>
      </w:r>
      <w:r>
        <w:rPr>
          <w:rFonts w:ascii="Garamond" w:hAnsi="Garamond"/>
          <w:b/>
          <w:sz w:val="24"/>
          <w:szCs w:val="24"/>
          <w:lang w:val="en-US"/>
        </w:rPr>
        <w:t xml:space="preserve">3.00 </w:t>
      </w:r>
      <w:r w:rsidRPr="00855149">
        <w:rPr>
          <w:rFonts w:ascii="Garamond" w:hAnsi="Garamond"/>
          <w:b/>
          <w:sz w:val="24"/>
          <w:szCs w:val="24"/>
          <w:lang w:val="en-US"/>
        </w:rPr>
        <w:t>Panel</w:t>
      </w:r>
      <w:r>
        <w:rPr>
          <w:rFonts w:ascii="Garamond" w:hAnsi="Garamond"/>
          <w:b/>
          <w:sz w:val="24"/>
          <w:szCs w:val="24"/>
          <w:lang w:val="en-US"/>
        </w:rPr>
        <w:t xml:space="preserve"> 5</w:t>
      </w:r>
      <w:r w:rsidRPr="00855149">
        <w:rPr>
          <w:rFonts w:ascii="Garamond" w:hAnsi="Garamond"/>
          <w:b/>
          <w:sz w:val="24"/>
          <w:szCs w:val="24"/>
          <w:lang w:val="en-US"/>
        </w:rPr>
        <w:t xml:space="preserve">. International Perspectives, part II </w:t>
      </w:r>
    </w:p>
    <w:p w:rsidR="00F335E3" w:rsidRDefault="00F335E3" w:rsidP="00586C2F">
      <w:pPr>
        <w:spacing w:after="0" w:line="240" w:lineRule="auto"/>
        <w:ind w:right="-1"/>
        <w:jc w:val="both"/>
        <w:rPr>
          <w:rFonts w:ascii="Garamond" w:hAnsi="Garamond"/>
          <w:sz w:val="24"/>
          <w:szCs w:val="24"/>
          <w:lang w:val="en-US"/>
        </w:rPr>
      </w:pPr>
      <w:r w:rsidRPr="001C140C">
        <w:rPr>
          <w:rFonts w:ascii="Garamond" w:hAnsi="Garamond"/>
          <w:sz w:val="24"/>
          <w:szCs w:val="24"/>
          <w:lang w:val="en-US"/>
        </w:rPr>
        <w:t>Andrea Teti, Department of Politics &amp; International Relations</w:t>
      </w:r>
      <w:r>
        <w:rPr>
          <w:rFonts w:ascii="Garamond" w:hAnsi="Garamond"/>
          <w:sz w:val="24"/>
          <w:szCs w:val="24"/>
          <w:lang w:val="en-US"/>
        </w:rPr>
        <w:t xml:space="preserve">, </w:t>
      </w:r>
      <w:r w:rsidRPr="001C140C">
        <w:rPr>
          <w:rFonts w:ascii="Garamond" w:hAnsi="Garamond"/>
          <w:sz w:val="24"/>
          <w:szCs w:val="24"/>
          <w:lang w:val="en-US"/>
        </w:rPr>
        <w:t>University of Aberdeen:</w:t>
      </w:r>
    </w:p>
    <w:p w:rsidR="00F335E3" w:rsidRPr="0001290D" w:rsidRDefault="00F335E3" w:rsidP="00586C2F">
      <w:pPr>
        <w:spacing w:after="0" w:line="240" w:lineRule="auto"/>
        <w:ind w:right="-1"/>
        <w:jc w:val="both"/>
        <w:rPr>
          <w:rFonts w:ascii="Garamond" w:hAnsi="Garamond"/>
          <w:sz w:val="24"/>
          <w:szCs w:val="24"/>
          <w:lang w:val="en-US"/>
        </w:rPr>
      </w:pPr>
      <w:r w:rsidRPr="00CF377F">
        <w:rPr>
          <w:rFonts w:ascii="Garamond" w:hAnsi="Garamond"/>
          <w:sz w:val="24"/>
          <w:szCs w:val="24"/>
          <w:u w:val="single"/>
          <w:lang w:val="en-US"/>
        </w:rPr>
        <w:t>EU Policy Responses to the Arab Uprisings: Conceptions of Democracy in PfDSP, NRCN and Delivering Democracy</w:t>
      </w:r>
    </w:p>
    <w:p w:rsidR="00F335E3" w:rsidRDefault="00F335E3" w:rsidP="00586C2F">
      <w:pPr>
        <w:spacing w:after="0" w:line="240" w:lineRule="auto"/>
        <w:ind w:right="-1"/>
        <w:jc w:val="both"/>
        <w:rPr>
          <w:rFonts w:ascii="Garamond" w:hAnsi="Garamond"/>
          <w:sz w:val="24"/>
          <w:szCs w:val="24"/>
          <w:lang w:val="en-US"/>
        </w:rPr>
      </w:pPr>
    </w:p>
    <w:p w:rsidR="00F335E3" w:rsidRDefault="00F335E3" w:rsidP="00586C2F">
      <w:pPr>
        <w:spacing w:after="0" w:line="240" w:lineRule="auto"/>
        <w:ind w:right="-1"/>
        <w:jc w:val="both"/>
        <w:rPr>
          <w:rFonts w:ascii="Garamond" w:hAnsi="Garamond"/>
          <w:sz w:val="24"/>
          <w:szCs w:val="24"/>
          <w:lang w:val="en-US"/>
        </w:rPr>
      </w:pPr>
      <w:r>
        <w:rPr>
          <w:rFonts w:ascii="Garamond" w:hAnsi="Garamond"/>
          <w:sz w:val="24"/>
          <w:szCs w:val="24"/>
          <w:lang w:val="en-US"/>
        </w:rPr>
        <w:t xml:space="preserve">Peter Seeberg, </w:t>
      </w:r>
      <w:r w:rsidRPr="00542A33">
        <w:rPr>
          <w:rFonts w:ascii="Garamond" w:hAnsi="Garamond"/>
          <w:sz w:val="24"/>
          <w:szCs w:val="24"/>
          <w:lang w:val="en-US"/>
        </w:rPr>
        <w:t>Center for Contemporary Middle East Studies, University of Southern Denmark</w:t>
      </w:r>
      <w:r>
        <w:rPr>
          <w:rFonts w:ascii="Garamond" w:hAnsi="Garamond"/>
          <w:sz w:val="24"/>
          <w:szCs w:val="24"/>
          <w:lang w:val="en-US"/>
        </w:rPr>
        <w:t>:</w:t>
      </w:r>
    </w:p>
    <w:p w:rsidR="00F335E3" w:rsidRPr="00ED7771" w:rsidRDefault="00F335E3" w:rsidP="00586C2F">
      <w:pPr>
        <w:spacing w:after="0" w:line="240" w:lineRule="auto"/>
        <w:ind w:right="-1"/>
        <w:jc w:val="both"/>
        <w:rPr>
          <w:rFonts w:ascii="Garamond" w:hAnsi="Garamond"/>
          <w:sz w:val="24"/>
          <w:szCs w:val="24"/>
          <w:u w:val="single"/>
          <w:lang w:val="en-US"/>
        </w:rPr>
      </w:pPr>
      <w:r w:rsidRPr="00ED7771">
        <w:rPr>
          <w:rFonts w:ascii="Garamond" w:hAnsi="Garamond"/>
          <w:sz w:val="24"/>
          <w:szCs w:val="24"/>
          <w:u w:val="single"/>
          <w:lang w:val="en-US"/>
        </w:rPr>
        <w:t xml:space="preserve">Europe, the Arab Revolts and </w:t>
      </w:r>
      <w:r>
        <w:rPr>
          <w:rFonts w:ascii="Garamond" w:hAnsi="Garamond"/>
          <w:sz w:val="24"/>
          <w:szCs w:val="24"/>
          <w:u w:val="single"/>
          <w:lang w:val="en-US"/>
        </w:rPr>
        <w:t xml:space="preserve">the Recent </w:t>
      </w:r>
      <w:r w:rsidRPr="00ED7771">
        <w:rPr>
          <w:rFonts w:ascii="Garamond" w:hAnsi="Garamond"/>
          <w:sz w:val="24"/>
          <w:szCs w:val="24"/>
          <w:u w:val="single"/>
          <w:lang w:val="en-US"/>
        </w:rPr>
        <w:t>Geopolitical Shifts in the Middle East. The Disconnection of the EU’s Pragmatic Foreign and Security Policy Regime</w:t>
      </w:r>
    </w:p>
    <w:p w:rsidR="00F335E3" w:rsidRDefault="00F335E3" w:rsidP="00855149">
      <w:pPr>
        <w:spacing w:after="0" w:line="240" w:lineRule="auto"/>
        <w:ind w:right="-1"/>
        <w:jc w:val="both"/>
        <w:rPr>
          <w:rFonts w:ascii="Garamond" w:hAnsi="Garamond"/>
          <w:b/>
          <w:sz w:val="24"/>
          <w:szCs w:val="24"/>
          <w:lang w:val="en-US"/>
        </w:rPr>
      </w:pPr>
    </w:p>
    <w:p w:rsidR="00F335E3" w:rsidRDefault="00F335E3" w:rsidP="008B14BA">
      <w:pPr>
        <w:spacing w:after="0" w:line="240" w:lineRule="auto"/>
        <w:ind w:right="-1"/>
        <w:jc w:val="both"/>
        <w:rPr>
          <w:rFonts w:ascii="Garamond" w:hAnsi="Garamond"/>
          <w:sz w:val="24"/>
          <w:szCs w:val="24"/>
          <w:u w:val="single"/>
          <w:lang w:val="en-US"/>
        </w:rPr>
      </w:pPr>
      <w:r w:rsidRPr="00855149">
        <w:rPr>
          <w:rFonts w:ascii="Garamond" w:hAnsi="Garamond"/>
          <w:b/>
          <w:sz w:val="24"/>
          <w:szCs w:val="24"/>
          <w:lang w:val="en-US"/>
        </w:rPr>
        <w:t>1</w:t>
      </w:r>
      <w:r>
        <w:rPr>
          <w:rFonts w:ascii="Garamond" w:hAnsi="Garamond"/>
          <w:b/>
          <w:sz w:val="24"/>
          <w:szCs w:val="24"/>
          <w:lang w:val="en-US"/>
        </w:rPr>
        <w:t>3.00</w:t>
      </w:r>
      <w:r w:rsidRPr="00855149">
        <w:rPr>
          <w:rFonts w:ascii="Garamond" w:hAnsi="Garamond"/>
          <w:b/>
          <w:sz w:val="24"/>
          <w:szCs w:val="24"/>
          <w:lang w:val="en-US"/>
        </w:rPr>
        <w:t>-1</w:t>
      </w:r>
      <w:r>
        <w:rPr>
          <w:rFonts w:ascii="Garamond" w:hAnsi="Garamond"/>
          <w:b/>
          <w:sz w:val="24"/>
          <w:szCs w:val="24"/>
          <w:lang w:val="en-US"/>
        </w:rPr>
        <w:t>4.00</w:t>
      </w:r>
      <w:r w:rsidRPr="00855149">
        <w:rPr>
          <w:rFonts w:ascii="Garamond" w:hAnsi="Garamond"/>
          <w:b/>
          <w:sz w:val="24"/>
          <w:szCs w:val="24"/>
          <w:lang w:val="en-US"/>
        </w:rPr>
        <w:t xml:space="preserve"> Lunch break</w:t>
      </w:r>
    </w:p>
    <w:p w:rsidR="00F335E3" w:rsidRPr="00855149" w:rsidRDefault="00F335E3" w:rsidP="00855149">
      <w:pPr>
        <w:spacing w:after="0" w:line="240" w:lineRule="auto"/>
        <w:ind w:right="-1"/>
        <w:jc w:val="both"/>
        <w:rPr>
          <w:rFonts w:ascii="Garamond" w:hAnsi="Garamond"/>
          <w:b/>
          <w:sz w:val="24"/>
          <w:szCs w:val="24"/>
          <w:lang w:val="en-US"/>
        </w:rPr>
      </w:pPr>
    </w:p>
    <w:p w:rsidR="00F335E3" w:rsidRPr="00855149" w:rsidRDefault="00F335E3" w:rsidP="00A37E73">
      <w:pPr>
        <w:spacing w:after="0" w:line="240" w:lineRule="auto"/>
        <w:ind w:right="-1"/>
        <w:jc w:val="both"/>
        <w:rPr>
          <w:rFonts w:ascii="Garamond" w:hAnsi="Garamond"/>
          <w:b/>
          <w:sz w:val="24"/>
          <w:szCs w:val="24"/>
          <w:lang w:val="en-US"/>
        </w:rPr>
      </w:pPr>
      <w:r w:rsidRPr="00855149">
        <w:rPr>
          <w:rFonts w:ascii="Garamond" w:hAnsi="Garamond"/>
          <w:b/>
          <w:sz w:val="24"/>
          <w:szCs w:val="24"/>
          <w:lang w:val="en-US"/>
        </w:rPr>
        <w:t>1</w:t>
      </w:r>
      <w:r>
        <w:rPr>
          <w:rFonts w:ascii="Garamond" w:hAnsi="Garamond"/>
          <w:b/>
          <w:sz w:val="24"/>
          <w:szCs w:val="24"/>
          <w:lang w:val="en-US"/>
        </w:rPr>
        <w:t>4</w:t>
      </w:r>
      <w:r w:rsidRPr="00855149">
        <w:rPr>
          <w:rFonts w:ascii="Garamond" w:hAnsi="Garamond"/>
          <w:b/>
          <w:sz w:val="24"/>
          <w:szCs w:val="24"/>
          <w:lang w:val="en-US"/>
        </w:rPr>
        <w:t>.</w:t>
      </w:r>
      <w:r>
        <w:rPr>
          <w:rFonts w:ascii="Garamond" w:hAnsi="Garamond"/>
          <w:b/>
          <w:sz w:val="24"/>
          <w:szCs w:val="24"/>
          <w:lang w:val="en-US"/>
        </w:rPr>
        <w:t>0</w:t>
      </w:r>
      <w:r w:rsidRPr="00855149">
        <w:rPr>
          <w:rFonts w:ascii="Garamond" w:hAnsi="Garamond"/>
          <w:b/>
          <w:sz w:val="24"/>
          <w:szCs w:val="24"/>
          <w:lang w:val="en-US"/>
        </w:rPr>
        <w:t>0-15.</w:t>
      </w:r>
      <w:r>
        <w:rPr>
          <w:rFonts w:ascii="Garamond" w:hAnsi="Garamond"/>
          <w:b/>
          <w:sz w:val="24"/>
          <w:szCs w:val="24"/>
          <w:lang w:val="en-US"/>
        </w:rPr>
        <w:t>3</w:t>
      </w:r>
      <w:r w:rsidRPr="00855149">
        <w:rPr>
          <w:rFonts w:ascii="Garamond" w:hAnsi="Garamond"/>
          <w:b/>
          <w:sz w:val="24"/>
          <w:szCs w:val="24"/>
          <w:lang w:val="en-US"/>
        </w:rPr>
        <w:t xml:space="preserve">0 </w:t>
      </w:r>
      <w:r>
        <w:rPr>
          <w:rFonts w:ascii="Garamond" w:hAnsi="Garamond"/>
          <w:b/>
          <w:sz w:val="24"/>
          <w:szCs w:val="24"/>
          <w:lang w:val="en-US"/>
        </w:rPr>
        <w:t>Concluding Remarks</w:t>
      </w:r>
    </w:p>
    <w:p w:rsidR="00F335E3" w:rsidRDefault="00F335E3" w:rsidP="00AE34C1">
      <w:pPr>
        <w:spacing w:after="0" w:line="240" w:lineRule="auto"/>
        <w:ind w:right="-1"/>
        <w:jc w:val="both"/>
        <w:rPr>
          <w:rFonts w:ascii="Garamond" w:hAnsi="Garamond"/>
          <w:sz w:val="24"/>
          <w:szCs w:val="24"/>
          <w:u w:val="single"/>
          <w:lang w:val="en-US"/>
        </w:rPr>
      </w:pPr>
    </w:p>
    <w:p w:rsidR="00F335E3" w:rsidRPr="002F7753" w:rsidRDefault="00F335E3" w:rsidP="00AE34C1">
      <w:pPr>
        <w:spacing w:after="0" w:line="240" w:lineRule="auto"/>
        <w:ind w:right="-1"/>
        <w:jc w:val="both"/>
        <w:rPr>
          <w:rFonts w:ascii="Garamond" w:hAnsi="Garamond"/>
          <w:sz w:val="24"/>
          <w:szCs w:val="24"/>
          <w:lang w:val="en-US"/>
        </w:rPr>
      </w:pPr>
      <w:r w:rsidRPr="002F7753">
        <w:rPr>
          <w:rFonts w:ascii="Garamond" w:hAnsi="Garamond"/>
          <w:sz w:val="24"/>
          <w:szCs w:val="24"/>
          <w:lang w:val="en-US"/>
        </w:rPr>
        <w:t>Zaid Eyadat, Dean of School of International Studies and Political Science, University of Jordan</w:t>
      </w:r>
    </w:p>
    <w:p w:rsidR="00F335E3" w:rsidRDefault="00F335E3" w:rsidP="00AE34C1">
      <w:pPr>
        <w:spacing w:after="0" w:line="240" w:lineRule="auto"/>
        <w:ind w:right="-1"/>
        <w:jc w:val="both"/>
        <w:rPr>
          <w:rFonts w:ascii="Garamond" w:hAnsi="Garamond"/>
          <w:sz w:val="24"/>
          <w:szCs w:val="24"/>
          <w:lang w:val="en-US"/>
        </w:rPr>
      </w:pPr>
    </w:p>
    <w:p w:rsidR="00F335E3" w:rsidRDefault="00F335E3" w:rsidP="00AE34C1">
      <w:pPr>
        <w:spacing w:after="0" w:line="240" w:lineRule="auto"/>
        <w:ind w:right="-1"/>
        <w:jc w:val="both"/>
        <w:rPr>
          <w:rFonts w:ascii="Garamond" w:hAnsi="Garamond"/>
          <w:b/>
          <w:sz w:val="32"/>
          <w:szCs w:val="32"/>
          <w:lang w:val="en-US"/>
        </w:rPr>
      </w:pPr>
      <w:r>
        <w:rPr>
          <w:rFonts w:ascii="Garamond" w:hAnsi="Garamond"/>
          <w:sz w:val="24"/>
          <w:szCs w:val="24"/>
          <w:lang w:val="en-US"/>
        </w:rPr>
        <w:t xml:space="preserve">Peter Seeberg, </w:t>
      </w:r>
      <w:r w:rsidRPr="00542A33">
        <w:rPr>
          <w:rFonts w:ascii="Garamond" w:hAnsi="Garamond"/>
          <w:sz w:val="24"/>
          <w:szCs w:val="24"/>
          <w:lang w:val="en-US"/>
        </w:rPr>
        <w:t>Center for Contemporary Middle East Studies, University of Southern Denmark</w:t>
      </w:r>
    </w:p>
    <w:p w:rsidR="00F335E3" w:rsidRDefault="00F335E3" w:rsidP="00AE34C1">
      <w:pPr>
        <w:spacing w:after="0" w:line="240" w:lineRule="auto"/>
        <w:ind w:right="-1"/>
        <w:jc w:val="both"/>
        <w:rPr>
          <w:rFonts w:ascii="Garamond" w:hAnsi="Garamond"/>
          <w:b/>
          <w:sz w:val="32"/>
          <w:szCs w:val="32"/>
          <w:lang w:val="en-US"/>
        </w:rPr>
      </w:pPr>
    </w:p>
    <w:p w:rsidR="00F335E3" w:rsidRDefault="00F335E3" w:rsidP="00AE34C1">
      <w:pPr>
        <w:spacing w:after="0" w:line="240" w:lineRule="auto"/>
        <w:ind w:right="-1"/>
        <w:jc w:val="both"/>
        <w:rPr>
          <w:rFonts w:ascii="Garamond" w:hAnsi="Garamond"/>
          <w:b/>
          <w:sz w:val="32"/>
          <w:szCs w:val="32"/>
          <w:lang w:val="en-US"/>
        </w:rPr>
      </w:pPr>
    </w:p>
    <w:p w:rsidR="00F335E3" w:rsidRDefault="00F335E3" w:rsidP="00AE34C1">
      <w:pPr>
        <w:spacing w:after="0" w:line="240" w:lineRule="auto"/>
        <w:ind w:right="-1"/>
        <w:jc w:val="both"/>
        <w:rPr>
          <w:rFonts w:ascii="Garamond" w:hAnsi="Garamond"/>
          <w:b/>
          <w:sz w:val="32"/>
          <w:szCs w:val="32"/>
          <w:lang w:val="en-US"/>
        </w:rPr>
      </w:pPr>
    </w:p>
    <w:p w:rsidR="00F335E3" w:rsidRDefault="00F335E3" w:rsidP="00AE34C1">
      <w:pPr>
        <w:spacing w:after="0" w:line="240" w:lineRule="auto"/>
        <w:ind w:right="-1"/>
        <w:jc w:val="both"/>
        <w:rPr>
          <w:rFonts w:ascii="Garamond" w:hAnsi="Garamond"/>
          <w:b/>
          <w:sz w:val="32"/>
          <w:szCs w:val="32"/>
          <w:lang w:val="en-US"/>
        </w:rPr>
      </w:pPr>
    </w:p>
    <w:p w:rsidR="00F335E3" w:rsidRDefault="00F335E3" w:rsidP="00AE34C1">
      <w:pPr>
        <w:spacing w:after="0" w:line="240" w:lineRule="auto"/>
        <w:ind w:right="-1"/>
        <w:jc w:val="both"/>
        <w:rPr>
          <w:rFonts w:ascii="Garamond" w:hAnsi="Garamond"/>
          <w:b/>
          <w:sz w:val="32"/>
          <w:szCs w:val="32"/>
          <w:lang w:val="en-US"/>
        </w:rPr>
      </w:pPr>
    </w:p>
    <w:p w:rsidR="00F335E3" w:rsidRDefault="00F335E3" w:rsidP="00AE34C1">
      <w:pPr>
        <w:spacing w:after="0" w:line="240" w:lineRule="auto"/>
        <w:ind w:right="-1"/>
        <w:jc w:val="both"/>
        <w:rPr>
          <w:rFonts w:ascii="Garamond" w:hAnsi="Garamond"/>
          <w:b/>
          <w:sz w:val="32"/>
          <w:szCs w:val="32"/>
          <w:lang w:val="en-US"/>
        </w:rPr>
      </w:pPr>
    </w:p>
    <w:p w:rsidR="00F335E3" w:rsidRDefault="00F335E3" w:rsidP="00AE34C1">
      <w:pPr>
        <w:spacing w:after="0" w:line="240" w:lineRule="auto"/>
        <w:ind w:right="-1"/>
        <w:jc w:val="both"/>
        <w:rPr>
          <w:rFonts w:ascii="Garamond" w:hAnsi="Garamond"/>
          <w:b/>
          <w:sz w:val="32"/>
          <w:szCs w:val="32"/>
          <w:lang w:val="en-US"/>
        </w:rPr>
      </w:pPr>
    </w:p>
    <w:p w:rsidR="00F335E3" w:rsidRDefault="00F335E3" w:rsidP="00AE34C1">
      <w:pPr>
        <w:spacing w:after="0" w:line="240" w:lineRule="auto"/>
        <w:ind w:right="-1"/>
        <w:jc w:val="both"/>
        <w:rPr>
          <w:rFonts w:ascii="Garamond" w:hAnsi="Garamond"/>
          <w:b/>
          <w:sz w:val="32"/>
          <w:szCs w:val="32"/>
          <w:lang w:val="en-US"/>
        </w:rPr>
      </w:pPr>
    </w:p>
    <w:p w:rsidR="00F335E3" w:rsidRDefault="00F335E3" w:rsidP="000972C4">
      <w:pPr>
        <w:spacing w:after="0" w:line="240" w:lineRule="auto"/>
        <w:ind w:right="-1"/>
        <w:jc w:val="both"/>
        <w:rPr>
          <w:rFonts w:ascii="Garamond" w:hAnsi="Garamond"/>
          <w:b/>
          <w:sz w:val="32"/>
          <w:szCs w:val="32"/>
          <w:lang w:val="en-US"/>
        </w:rPr>
      </w:pPr>
    </w:p>
    <w:p w:rsidR="00F335E3" w:rsidRDefault="00F335E3" w:rsidP="000972C4">
      <w:pPr>
        <w:spacing w:after="0" w:line="240" w:lineRule="auto"/>
        <w:ind w:right="-1"/>
        <w:jc w:val="both"/>
        <w:rPr>
          <w:rFonts w:ascii="Garamond" w:hAnsi="Garamond"/>
          <w:b/>
          <w:sz w:val="32"/>
          <w:szCs w:val="32"/>
          <w:lang w:val="en-US"/>
        </w:rPr>
      </w:pPr>
      <w:r>
        <w:rPr>
          <w:rFonts w:ascii="Garamond" w:hAnsi="Garamond"/>
          <w:b/>
          <w:sz w:val="32"/>
          <w:szCs w:val="32"/>
          <w:lang w:val="en-US"/>
        </w:rPr>
        <w:t>Tuesday 23</w:t>
      </w:r>
      <w:r w:rsidRPr="004A5F76">
        <w:rPr>
          <w:rFonts w:ascii="Garamond" w:hAnsi="Garamond"/>
          <w:b/>
          <w:sz w:val="32"/>
          <w:szCs w:val="32"/>
          <w:lang w:val="en-US"/>
        </w:rPr>
        <w:t xml:space="preserve"> April 2013</w:t>
      </w:r>
    </w:p>
    <w:p w:rsidR="00F335E3" w:rsidRDefault="00F335E3" w:rsidP="000972C4">
      <w:pPr>
        <w:spacing w:after="0" w:line="240" w:lineRule="auto"/>
        <w:ind w:right="-1"/>
        <w:jc w:val="both"/>
        <w:rPr>
          <w:rFonts w:ascii="Garamond" w:hAnsi="Garamond"/>
          <w:b/>
          <w:sz w:val="32"/>
          <w:szCs w:val="32"/>
          <w:lang w:val="en-US"/>
        </w:rPr>
      </w:pPr>
      <w:r>
        <w:rPr>
          <w:rFonts w:ascii="Garamond" w:hAnsi="Garamond"/>
          <w:b/>
          <w:sz w:val="32"/>
          <w:szCs w:val="32"/>
          <w:lang w:val="en-US"/>
        </w:rPr>
        <w:t>1</w:t>
      </w:r>
      <w:r w:rsidRPr="000972C4">
        <w:rPr>
          <w:rFonts w:ascii="Garamond" w:hAnsi="Garamond"/>
          <w:b/>
          <w:sz w:val="32"/>
          <w:szCs w:val="32"/>
          <w:vertAlign w:val="superscript"/>
          <w:lang w:val="en-US"/>
        </w:rPr>
        <w:t>st</w:t>
      </w:r>
      <w:r>
        <w:rPr>
          <w:rFonts w:ascii="Garamond" w:hAnsi="Garamond"/>
          <w:b/>
          <w:sz w:val="32"/>
          <w:szCs w:val="32"/>
          <w:lang w:val="en-US"/>
        </w:rPr>
        <w:t xml:space="preserve"> Annual Young Scholars Conference</w:t>
      </w:r>
    </w:p>
    <w:p w:rsidR="00F335E3" w:rsidRPr="004A5F76" w:rsidRDefault="00F335E3" w:rsidP="000972C4">
      <w:pPr>
        <w:spacing w:after="0" w:line="240" w:lineRule="auto"/>
        <w:ind w:right="-1"/>
        <w:jc w:val="both"/>
        <w:rPr>
          <w:rFonts w:ascii="Garamond" w:hAnsi="Garamond"/>
          <w:b/>
          <w:sz w:val="32"/>
          <w:szCs w:val="32"/>
          <w:lang w:val="en-US"/>
        </w:rPr>
      </w:pPr>
      <w:r>
        <w:rPr>
          <w:rFonts w:ascii="Garamond" w:hAnsi="Garamond"/>
          <w:b/>
          <w:sz w:val="32"/>
          <w:szCs w:val="32"/>
          <w:lang w:val="en-US"/>
        </w:rPr>
        <w:t xml:space="preserve">The Arab Spring: Roles, Causes and Consequences </w:t>
      </w:r>
    </w:p>
    <w:p w:rsidR="00F335E3" w:rsidRPr="00855149" w:rsidRDefault="00F335E3" w:rsidP="000972C4">
      <w:pPr>
        <w:spacing w:after="0" w:line="240" w:lineRule="auto"/>
        <w:ind w:right="-1"/>
        <w:jc w:val="both"/>
        <w:rPr>
          <w:rFonts w:ascii="Garamond" w:hAnsi="Garamond"/>
          <w:b/>
          <w:sz w:val="24"/>
          <w:szCs w:val="24"/>
          <w:lang w:val="en-US"/>
        </w:rPr>
      </w:pPr>
    </w:p>
    <w:p w:rsidR="00F335E3" w:rsidRPr="00855149" w:rsidRDefault="00F335E3" w:rsidP="000972C4">
      <w:pPr>
        <w:spacing w:after="0" w:line="240" w:lineRule="auto"/>
        <w:ind w:right="-1"/>
        <w:jc w:val="both"/>
        <w:rPr>
          <w:rFonts w:ascii="Garamond" w:hAnsi="Garamond"/>
          <w:b/>
          <w:sz w:val="24"/>
          <w:szCs w:val="24"/>
          <w:lang w:val="en-US"/>
        </w:rPr>
      </w:pPr>
      <w:r>
        <w:rPr>
          <w:rFonts w:ascii="Garamond" w:hAnsi="Garamond"/>
          <w:b/>
          <w:sz w:val="24"/>
          <w:szCs w:val="24"/>
          <w:lang w:val="en-US"/>
        </w:rPr>
        <w:t>10.00</w:t>
      </w:r>
      <w:r w:rsidRPr="00855149">
        <w:rPr>
          <w:rFonts w:ascii="Garamond" w:hAnsi="Garamond"/>
          <w:b/>
          <w:sz w:val="24"/>
          <w:szCs w:val="24"/>
          <w:lang w:val="en-US"/>
        </w:rPr>
        <w:t>-</w:t>
      </w:r>
      <w:r>
        <w:rPr>
          <w:rFonts w:ascii="Garamond" w:hAnsi="Garamond"/>
          <w:b/>
          <w:sz w:val="24"/>
          <w:szCs w:val="24"/>
          <w:lang w:val="en-US"/>
        </w:rPr>
        <w:t>10:30</w:t>
      </w:r>
      <w:r w:rsidRPr="00855149">
        <w:rPr>
          <w:rFonts w:ascii="Garamond" w:hAnsi="Garamond"/>
          <w:b/>
          <w:sz w:val="24"/>
          <w:szCs w:val="24"/>
          <w:lang w:val="en-US"/>
        </w:rPr>
        <w:t xml:space="preserve"> Registration</w:t>
      </w:r>
    </w:p>
    <w:p w:rsidR="00F335E3" w:rsidRPr="00855149" w:rsidRDefault="00F335E3" w:rsidP="000972C4">
      <w:pPr>
        <w:spacing w:after="0" w:line="240" w:lineRule="auto"/>
        <w:ind w:right="-1"/>
        <w:jc w:val="both"/>
        <w:rPr>
          <w:rFonts w:ascii="Garamond" w:hAnsi="Garamond"/>
          <w:b/>
          <w:sz w:val="24"/>
          <w:szCs w:val="24"/>
          <w:lang w:val="en-US"/>
        </w:rPr>
      </w:pPr>
    </w:p>
    <w:p w:rsidR="00F335E3" w:rsidRDefault="00F335E3" w:rsidP="000972C4">
      <w:pPr>
        <w:spacing w:after="0" w:line="240" w:lineRule="auto"/>
        <w:ind w:right="-1"/>
        <w:jc w:val="both"/>
        <w:rPr>
          <w:rFonts w:ascii="Garamond" w:hAnsi="Garamond"/>
          <w:b/>
          <w:sz w:val="24"/>
          <w:szCs w:val="24"/>
          <w:lang w:val="en-US"/>
        </w:rPr>
      </w:pPr>
      <w:r>
        <w:rPr>
          <w:rFonts w:ascii="Garamond" w:hAnsi="Garamond"/>
          <w:b/>
          <w:sz w:val="24"/>
          <w:szCs w:val="24"/>
          <w:lang w:val="en-US"/>
        </w:rPr>
        <w:t>10.30-12.00 Panel 1</w:t>
      </w:r>
      <w:r w:rsidRPr="00855149">
        <w:rPr>
          <w:rFonts w:ascii="Garamond" w:hAnsi="Garamond"/>
          <w:b/>
          <w:sz w:val="24"/>
          <w:szCs w:val="24"/>
          <w:lang w:val="en-US"/>
        </w:rPr>
        <w:t xml:space="preserve">. </w:t>
      </w:r>
      <w:r>
        <w:rPr>
          <w:rFonts w:ascii="Garamond" w:hAnsi="Garamond"/>
          <w:b/>
          <w:sz w:val="24"/>
          <w:szCs w:val="24"/>
          <w:lang w:val="en-US"/>
        </w:rPr>
        <w:t>The Role of Women, Social Media and Youth</w:t>
      </w:r>
    </w:p>
    <w:p w:rsidR="00F335E3" w:rsidRDefault="00F335E3" w:rsidP="000972C4">
      <w:pPr>
        <w:spacing w:after="0" w:line="240" w:lineRule="auto"/>
        <w:ind w:right="-1"/>
        <w:jc w:val="both"/>
        <w:rPr>
          <w:rFonts w:ascii="Garamond" w:hAnsi="Garamond"/>
          <w:b/>
          <w:sz w:val="24"/>
          <w:szCs w:val="24"/>
          <w:lang w:val="en-US"/>
        </w:rPr>
      </w:pPr>
    </w:p>
    <w:p w:rsidR="00F335E3" w:rsidRDefault="00F335E3" w:rsidP="00396A33">
      <w:pPr>
        <w:spacing w:after="0" w:line="240" w:lineRule="auto"/>
        <w:ind w:right="-1"/>
        <w:jc w:val="both"/>
        <w:rPr>
          <w:rFonts w:ascii="Garamond" w:hAnsi="Garamond"/>
          <w:sz w:val="24"/>
          <w:szCs w:val="24"/>
          <w:lang w:val="en-US"/>
        </w:rPr>
      </w:pPr>
      <w:r w:rsidRPr="00855149">
        <w:rPr>
          <w:rFonts w:ascii="Garamond" w:hAnsi="Garamond"/>
          <w:b/>
          <w:sz w:val="24"/>
          <w:szCs w:val="24"/>
          <w:lang w:val="en-US"/>
        </w:rPr>
        <w:t xml:space="preserve">Chair: </w:t>
      </w:r>
      <w:r>
        <w:rPr>
          <w:rFonts w:ascii="Garamond" w:hAnsi="Garamond"/>
          <w:sz w:val="24"/>
          <w:szCs w:val="24"/>
          <w:lang w:val="en-US"/>
        </w:rPr>
        <w:t>TBD</w:t>
      </w:r>
    </w:p>
    <w:p w:rsidR="00F335E3" w:rsidRDefault="00F335E3" w:rsidP="00396A33">
      <w:pPr>
        <w:spacing w:after="0" w:line="240" w:lineRule="auto"/>
        <w:ind w:right="-1"/>
        <w:jc w:val="both"/>
        <w:rPr>
          <w:rFonts w:ascii="Garamond" w:hAnsi="Garamond"/>
          <w:b/>
          <w:sz w:val="24"/>
          <w:szCs w:val="24"/>
          <w:lang w:val="en-US"/>
        </w:rPr>
      </w:pPr>
    </w:p>
    <w:p w:rsidR="00F335E3" w:rsidRPr="00396A33" w:rsidRDefault="00F335E3" w:rsidP="000972C4">
      <w:pPr>
        <w:spacing w:after="0" w:line="240" w:lineRule="auto"/>
        <w:ind w:right="-1"/>
        <w:jc w:val="both"/>
        <w:rPr>
          <w:rFonts w:ascii="Garamond" w:hAnsi="Garamond"/>
          <w:b/>
          <w:sz w:val="24"/>
          <w:szCs w:val="24"/>
          <w:lang w:val="en-US"/>
        </w:rPr>
      </w:pPr>
      <w:r w:rsidRPr="00396A33">
        <w:rPr>
          <w:rFonts w:ascii="Garamond" w:hAnsi="Garamond"/>
          <w:b/>
          <w:sz w:val="24"/>
          <w:szCs w:val="24"/>
          <w:lang w:val="en-US"/>
        </w:rPr>
        <w:t>Panel:</w:t>
      </w:r>
    </w:p>
    <w:p w:rsidR="00F335E3" w:rsidRPr="00396A33" w:rsidRDefault="00F335E3" w:rsidP="00396A33">
      <w:pPr>
        <w:shd w:val="clear" w:color="auto" w:fill="FFFFFF"/>
        <w:spacing w:after="0" w:line="240" w:lineRule="auto"/>
        <w:rPr>
          <w:rFonts w:ascii="Garamond" w:hAnsi="Garamond"/>
          <w:color w:val="000000"/>
          <w:sz w:val="24"/>
          <w:szCs w:val="24"/>
          <w:lang w:val="en-US"/>
        </w:rPr>
      </w:pPr>
    </w:p>
    <w:p w:rsidR="00F335E3" w:rsidRPr="00396A33" w:rsidRDefault="00F335E3" w:rsidP="00396A33">
      <w:pPr>
        <w:shd w:val="clear" w:color="auto" w:fill="FFFFFF"/>
        <w:spacing w:after="0" w:line="240" w:lineRule="auto"/>
        <w:rPr>
          <w:rFonts w:ascii="Garamond" w:hAnsi="Garamond"/>
          <w:color w:val="000000"/>
          <w:sz w:val="24"/>
          <w:szCs w:val="24"/>
          <w:lang w:val="en-US"/>
        </w:rPr>
      </w:pPr>
      <w:r>
        <w:rPr>
          <w:rFonts w:ascii="Garamond" w:hAnsi="Garamond"/>
          <w:color w:val="000000"/>
          <w:sz w:val="24"/>
          <w:szCs w:val="24"/>
          <w:lang w:val="en-US"/>
        </w:rPr>
        <w:t xml:space="preserve">Sara Badoura, </w:t>
      </w:r>
      <w:r>
        <w:rPr>
          <w:rFonts w:ascii="Garamond" w:hAnsi="Garamond"/>
          <w:bCs/>
          <w:sz w:val="24"/>
          <w:szCs w:val="24"/>
          <w:lang w:val="en-US"/>
        </w:rPr>
        <w:t>School of International Studies and Political Science, University of Jordan</w:t>
      </w:r>
      <w:r>
        <w:rPr>
          <w:rFonts w:ascii="Garamond" w:hAnsi="Garamond"/>
          <w:color w:val="000000"/>
          <w:sz w:val="24"/>
          <w:szCs w:val="24"/>
          <w:lang w:val="en-US"/>
        </w:rPr>
        <w:t>:</w:t>
      </w:r>
    </w:p>
    <w:p w:rsidR="00F335E3" w:rsidRPr="00396A33" w:rsidRDefault="00F335E3" w:rsidP="00396A33">
      <w:pPr>
        <w:shd w:val="clear" w:color="auto" w:fill="FFFFFF"/>
        <w:spacing w:after="0" w:line="240" w:lineRule="auto"/>
        <w:rPr>
          <w:rFonts w:ascii="Garamond" w:hAnsi="Garamond"/>
          <w:color w:val="000000"/>
          <w:sz w:val="24"/>
          <w:szCs w:val="24"/>
          <w:u w:val="single"/>
          <w:lang w:val="en-US"/>
        </w:rPr>
      </w:pPr>
      <w:r w:rsidRPr="00396A33">
        <w:rPr>
          <w:rFonts w:ascii="Garamond" w:hAnsi="Garamond"/>
          <w:color w:val="000000"/>
          <w:sz w:val="24"/>
          <w:szCs w:val="24"/>
          <w:u w:val="single"/>
          <w:lang w:val="en-US"/>
        </w:rPr>
        <w:t>The Role of Social Media in the Arab Spring</w:t>
      </w:r>
    </w:p>
    <w:p w:rsidR="00F335E3" w:rsidRPr="00396A33" w:rsidRDefault="00F335E3" w:rsidP="00396A33">
      <w:pPr>
        <w:shd w:val="clear" w:color="auto" w:fill="FFFFFF"/>
        <w:spacing w:after="0" w:line="240" w:lineRule="auto"/>
        <w:rPr>
          <w:rFonts w:ascii="Garamond" w:hAnsi="Garamond"/>
          <w:color w:val="000000"/>
          <w:sz w:val="24"/>
          <w:szCs w:val="24"/>
          <w:lang w:val="en-US"/>
        </w:rPr>
      </w:pPr>
    </w:p>
    <w:p w:rsidR="00F335E3" w:rsidRPr="00396A33" w:rsidRDefault="00F335E3" w:rsidP="00396A33">
      <w:pPr>
        <w:shd w:val="clear" w:color="auto" w:fill="FFFFFF"/>
        <w:spacing w:after="0" w:line="240" w:lineRule="auto"/>
        <w:rPr>
          <w:rFonts w:ascii="Garamond" w:hAnsi="Garamond"/>
          <w:color w:val="000000"/>
          <w:sz w:val="24"/>
          <w:szCs w:val="24"/>
          <w:lang w:val="en-US"/>
        </w:rPr>
      </w:pPr>
      <w:r>
        <w:rPr>
          <w:rFonts w:ascii="Garamond" w:hAnsi="Garamond"/>
          <w:color w:val="000000"/>
          <w:sz w:val="24"/>
          <w:szCs w:val="24"/>
          <w:lang w:val="en-US"/>
        </w:rPr>
        <w:t xml:space="preserve">Mary Burbara, </w:t>
      </w:r>
      <w:r>
        <w:rPr>
          <w:rFonts w:ascii="Garamond" w:hAnsi="Garamond"/>
          <w:bCs/>
          <w:sz w:val="24"/>
          <w:szCs w:val="24"/>
          <w:lang w:val="en-US"/>
        </w:rPr>
        <w:t>School of International Studies and Political Science, University of Jordan</w:t>
      </w:r>
      <w:r>
        <w:rPr>
          <w:rFonts w:ascii="Garamond" w:hAnsi="Garamond"/>
          <w:color w:val="000000"/>
          <w:sz w:val="24"/>
          <w:szCs w:val="24"/>
          <w:lang w:val="en-US"/>
        </w:rPr>
        <w:t>:</w:t>
      </w:r>
    </w:p>
    <w:p w:rsidR="00F335E3" w:rsidRPr="00396A33" w:rsidRDefault="00F335E3" w:rsidP="00396A33">
      <w:pPr>
        <w:shd w:val="clear" w:color="auto" w:fill="FFFFFF"/>
        <w:spacing w:after="0" w:line="240" w:lineRule="auto"/>
        <w:rPr>
          <w:rFonts w:ascii="Garamond" w:hAnsi="Garamond"/>
          <w:color w:val="000000"/>
          <w:sz w:val="24"/>
          <w:szCs w:val="24"/>
          <w:u w:val="single"/>
          <w:lang w:val="en-US"/>
        </w:rPr>
      </w:pPr>
      <w:r w:rsidRPr="00396A33">
        <w:rPr>
          <w:rFonts w:ascii="Garamond" w:hAnsi="Garamond"/>
          <w:color w:val="000000"/>
          <w:sz w:val="24"/>
          <w:szCs w:val="24"/>
          <w:u w:val="single"/>
          <w:lang w:val="en-US"/>
        </w:rPr>
        <w:t>The Role of Women in the Arab Spring</w:t>
      </w:r>
    </w:p>
    <w:p w:rsidR="00F335E3" w:rsidRPr="00396A33" w:rsidRDefault="00F335E3" w:rsidP="000972C4">
      <w:pPr>
        <w:spacing w:after="0" w:line="240" w:lineRule="auto"/>
        <w:ind w:right="-1"/>
        <w:jc w:val="both"/>
        <w:rPr>
          <w:rFonts w:ascii="Garamond" w:hAnsi="Garamond"/>
          <w:b/>
          <w:sz w:val="24"/>
          <w:szCs w:val="24"/>
          <w:lang w:val="en-US"/>
        </w:rPr>
      </w:pPr>
    </w:p>
    <w:p w:rsidR="00F335E3" w:rsidRPr="00396A33" w:rsidRDefault="00F335E3" w:rsidP="00396A33">
      <w:pPr>
        <w:shd w:val="clear" w:color="auto" w:fill="FFFFFF"/>
        <w:spacing w:after="0" w:line="240" w:lineRule="auto"/>
        <w:rPr>
          <w:rFonts w:ascii="Garamond" w:hAnsi="Garamond"/>
          <w:color w:val="000000"/>
          <w:sz w:val="24"/>
          <w:szCs w:val="24"/>
          <w:lang w:val="en-US"/>
        </w:rPr>
      </w:pPr>
      <w:r w:rsidRPr="00396A33">
        <w:rPr>
          <w:rFonts w:ascii="Garamond" w:hAnsi="Garamond"/>
          <w:color w:val="000000"/>
          <w:sz w:val="24"/>
          <w:szCs w:val="24"/>
          <w:lang w:val="en-US"/>
        </w:rPr>
        <w:t xml:space="preserve">Wijdan Ahmad, </w:t>
      </w:r>
      <w:r w:rsidRPr="00396A33">
        <w:rPr>
          <w:rFonts w:ascii="Garamond" w:hAnsi="Garamond"/>
          <w:bCs/>
          <w:sz w:val="24"/>
          <w:szCs w:val="24"/>
          <w:lang w:val="en-US"/>
        </w:rPr>
        <w:t>School of International Studies and Political Science, University of Jordan</w:t>
      </w:r>
      <w:r>
        <w:rPr>
          <w:rFonts w:ascii="Garamond" w:hAnsi="Garamond"/>
          <w:color w:val="000000"/>
          <w:sz w:val="24"/>
          <w:szCs w:val="24"/>
          <w:lang w:val="en-US"/>
        </w:rPr>
        <w:t>:</w:t>
      </w:r>
    </w:p>
    <w:p w:rsidR="00F335E3" w:rsidRPr="00396A33" w:rsidRDefault="00F335E3" w:rsidP="00396A33">
      <w:pPr>
        <w:shd w:val="clear" w:color="auto" w:fill="FFFFFF"/>
        <w:spacing w:after="0" w:line="240" w:lineRule="auto"/>
        <w:rPr>
          <w:rFonts w:ascii="Garamond" w:hAnsi="Garamond"/>
          <w:color w:val="000000"/>
          <w:sz w:val="24"/>
          <w:szCs w:val="24"/>
          <w:u w:val="single"/>
          <w:lang w:val="en-US"/>
        </w:rPr>
      </w:pPr>
      <w:r w:rsidRPr="00396A33">
        <w:rPr>
          <w:rFonts w:ascii="Garamond" w:hAnsi="Garamond"/>
          <w:color w:val="000000"/>
          <w:sz w:val="24"/>
          <w:szCs w:val="24"/>
          <w:u w:val="single"/>
          <w:lang w:val="en-US"/>
        </w:rPr>
        <w:t>The Role of Youth in the Arab Spring</w:t>
      </w:r>
    </w:p>
    <w:p w:rsidR="00F335E3" w:rsidRDefault="00F335E3" w:rsidP="000972C4">
      <w:pPr>
        <w:spacing w:after="0" w:line="240" w:lineRule="auto"/>
        <w:ind w:right="-1"/>
        <w:jc w:val="both"/>
        <w:rPr>
          <w:rFonts w:ascii="Garamond" w:hAnsi="Garamond"/>
          <w:b/>
          <w:sz w:val="24"/>
          <w:szCs w:val="24"/>
          <w:lang w:val="en-US"/>
        </w:rPr>
      </w:pPr>
    </w:p>
    <w:p w:rsidR="00F335E3" w:rsidRDefault="00F335E3" w:rsidP="000972C4">
      <w:pPr>
        <w:spacing w:after="0" w:line="240" w:lineRule="auto"/>
        <w:ind w:right="-1"/>
        <w:jc w:val="both"/>
        <w:rPr>
          <w:rFonts w:ascii="Garamond" w:hAnsi="Garamond"/>
          <w:b/>
          <w:sz w:val="24"/>
          <w:szCs w:val="24"/>
          <w:lang w:val="en-US"/>
        </w:rPr>
      </w:pPr>
      <w:r>
        <w:rPr>
          <w:rFonts w:ascii="Garamond" w:hAnsi="Garamond"/>
          <w:b/>
          <w:sz w:val="24"/>
          <w:szCs w:val="24"/>
          <w:lang w:val="en-US"/>
        </w:rPr>
        <w:t>12.00-13.00 Lunch Break</w:t>
      </w:r>
    </w:p>
    <w:p w:rsidR="00F335E3" w:rsidRDefault="00F335E3" w:rsidP="000972C4">
      <w:pPr>
        <w:spacing w:after="0" w:line="240" w:lineRule="auto"/>
        <w:ind w:right="-1"/>
        <w:jc w:val="both"/>
        <w:rPr>
          <w:rFonts w:ascii="Garamond" w:hAnsi="Garamond"/>
          <w:b/>
          <w:sz w:val="24"/>
          <w:szCs w:val="24"/>
          <w:lang w:val="en-US"/>
        </w:rPr>
      </w:pPr>
    </w:p>
    <w:p w:rsidR="00F335E3" w:rsidRDefault="00F335E3" w:rsidP="000972C4">
      <w:pPr>
        <w:spacing w:after="0" w:line="240" w:lineRule="auto"/>
        <w:ind w:right="-1"/>
        <w:jc w:val="both"/>
        <w:rPr>
          <w:rFonts w:ascii="Garamond" w:hAnsi="Garamond"/>
          <w:b/>
          <w:sz w:val="24"/>
          <w:szCs w:val="24"/>
          <w:lang w:val="en-US"/>
        </w:rPr>
      </w:pPr>
      <w:r>
        <w:rPr>
          <w:rFonts w:ascii="Garamond" w:hAnsi="Garamond"/>
          <w:b/>
          <w:sz w:val="24"/>
          <w:szCs w:val="24"/>
          <w:lang w:val="en-US"/>
        </w:rPr>
        <w:t>13.00-14.30 Panel 2. Regional Roles and Consequences: Israel and Migration</w:t>
      </w:r>
    </w:p>
    <w:p w:rsidR="00F335E3" w:rsidRDefault="00F335E3" w:rsidP="000972C4">
      <w:pPr>
        <w:spacing w:after="0" w:line="240" w:lineRule="auto"/>
        <w:ind w:right="-1"/>
        <w:jc w:val="both"/>
        <w:rPr>
          <w:rFonts w:ascii="Garamond" w:hAnsi="Garamond"/>
          <w:b/>
          <w:sz w:val="24"/>
          <w:szCs w:val="24"/>
          <w:lang w:val="en-US"/>
        </w:rPr>
      </w:pPr>
    </w:p>
    <w:p w:rsidR="00F335E3" w:rsidRDefault="00F335E3" w:rsidP="000972C4">
      <w:pPr>
        <w:spacing w:after="0" w:line="240" w:lineRule="auto"/>
        <w:ind w:right="-1"/>
        <w:jc w:val="both"/>
        <w:rPr>
          <w:rFonts w:ascii="Garamond" w:hAnsi="Garamond"/>
          <w:bCs/>
          <w:sz w:val="24"/>
          <w:szCs w:val="24"/>
          <w:lang w:val="en-US"/>
        </w:rPr>
      </w:pPr>
      <w:r>
        <w:rPr>
          <w:rFonts w:ascii="Garamond" w:hAnsi="Garamond"/>
          <w:b/>
          <w:sz w:val="24"/>
          <w:szCs w:val="24"/>
          <w:lang w:val="en-US"/>
        </w:rPr>
        <w:t xml:space="preserve">Chair: </w:t>
      </w:r>
      <w:r>
        <w:rPr>
          <w:rFonts w:ascii="Garamond" w:hAnsi="Garamond"/>
          <w:bCs/>
          <w:sz w:val="24"/>
          <w:szCs w:val="24"/>
          <w:lang w:val="en-US"/>
        </w:rPr>
        <w:t>TBD</w:t>
      </w:r>
    </w:p>
    <w:p w:rsidR="00F335E3" w:rsidRDefault="00F335E3" w:rsidP="000972C4">
      <w:pPr>
        <w:spacing w:after="0" w:line="240" w:lineRule="auto"/>
        <w:ind w:right="-1"/>
        <w:jc w:val="both"/>
        <w:rPr>
          <w:rFonts w:ascii="Garamond" w:hAnsi="Garamond"/>
          <w:bCs/>
          <w:sz w:val="24"/>
          <w:szCs w:val="24"/>
          <w:lang w:val="en-US"/>
        </w:rPr>
      </w:pPr>
    </w:p>
    <w:p w:rsidR="00F335E3" w:rsidRDefault="00F335E3" w:rsidP="000972C4">
      <w:pPr>
        <w:spacing w:after="0" w:line="240" w:lineRule="auto"/>
        <w:ind w:right="-1"/>
        <w:jc w:val="both"/>
        <w:rPr>
          <w:rFonts w:ascii="Garamond" w:hAnsi="Garamond"/>
          <w:b/>
          <w:sz w:val="24"/>
          <w:szCs w:val="24"/>
          <w:lang w:val="en-US"/>
        </w:rPr>
      </w:pPr>
      <w:r>
        <w:rPr>
          <w:rFonts w:ascii="Garamond" w:hAnsi="Garamond"/>
          <w:b/>
          <w:sz w:val="24"/>
          <w:szCs w:val="24"/>
          <w:lang w:val="en-US"/>
        </w:rPr>
        <w:t>Panel:</w:t>
      </w:r>
    </w:p>
    <w:p w:rsidR="00F335E3" w:rsidRDefault="00F335E3" w:rsidP="000972C4">
      <w:pPr>
        <w:spacing w:after="0" w:line="240" w:lineRule="auto"/>
        <w:ind w:right="-1"/>
        <w:jc w:val="both"/>
        <w:rPr>
          <w:rFonts w:ascii="Garamond" w:hAnsi="Garamond"/>
          <w:b/>
          <w:sz w:val="24"/>
          <w:szCs w:val="24"/>
          <w:lang w:val="en-US"/>
        </w:rPr>
      </w:pPr>
    </w:p>
    <w:p w:rsidR="00F335E3" w:rsidRPr="00396A33" w:rsidRDefault="00F335E3" w:rsidP="00396A33">
      <w:pPr>
        <w:shd w:val="clear" w:color="auto" w:fill="FFFFFF"/>
        <w:spacing w:after="0" w:line="240" w:lineRule="auto"/>
        <w:rPr>
          <w:rFonts w:ascii="Garamond" w:hAnsi="Garamond"/>
          <w:color w:val="000000"/>
          <w:sz w:val="24"/>
          <w:szCs w:val="24"/>
          <w:lang w:val="en-US"/>
        </w:rPr>
      </w:pPr>
      <w:r>
        <w:rPr>
          <w:rFonts w:ascii="Garamond" w:hAnsi="Garamond"/>
          <w:color w:val="000000"/>
          <w:sz w:val="24"/>
          <w:szCs w:val="24"/>
          <w:lang w:val="en-US"/>
        </w:rPr>
        <w:t xml:space="preserve">Faisal Warikat, </w:t>
      </w:r>
      <w:r w:rsidRPr="00396A33">
        <w:rPr>
          <w:rFonts w:ascii="Garamond" w:hAnsi="Garamond"/>
          <w:bCs/>
          <w:sz w:val="24"/>
          <w:szCs w:val="24"/>
          <w:lang w:val="en-US"/>
        </w:rPr>
        <w:t>School of International Studies and Political Science, University of Jordan</w:t>
      </w:r>
      <w:r>
        <w:rPr>
          <w:rFonts w:ascii="Garamond" w:hAnsi="Garamond"/>
          <w:color w:val="000000"/>
          <w:sz w:val="24"/>
          <w:szCs w:val="24"/>
          <w:lang w:val="en-US"/>
        </w:rPr>
        <w:t>:</w:t>
      </w:r>
    </w:p>
    <w:p w:rsidR="00F335E3" w:rsidRPr="00396A33" w:rsidRDefault="00F335E3" w:rsidP="00396A33">
      <w:pPr>
        <w:shd w:val="clear" w:color="auto" w:fill="FFFFFF"/>
        <w:spacing w:after="0" w:line="240" w:lineRule="auto"/>
        <w:rPr>
          <w:rFonts w:ascii="Garamond" w:hAnsi="Garamond"/>
          <w:color w:val="000000"/>
          <w:sz w:val="24"/>
          <w:szCs w:val="24"/>
          <w:u w:val="single"/>
          <w:lang w:val="en-US"/>
        </w:rPr>
      </w:pPr>
      <w:r w:rsidRPr="00396A33">
        <w:rPr>
          <w:rFonts w:ascii="Garamond" w:hAnsi="Garamond"/>
          <w:color w:val="000000"/>
          <w:sz w:val="24"/>
          <w:szCs w:val="24"/>
          <w:u w:val="single"/>
          <w:lang w:val="en-US"/>
        </w:rPr>
        <w:t>The Arab Spring and its Implications on Israel</w:t>
      </w:r>
    </w:p>
    <w:p w:rsidR="00F335E3" w:rsidRPr="00396A33" w:rsidRDefault="00F335E3" w:rsidP="00396A33">
      <w:pPr>
        <w:shd w:val="clear" w:color="auto" w:fill="FFFFFF"/>
        <w:spacing w:after="0" w:line="240" w:lineRule="auto"/>
        <w:rPr>
          <w:rFonts w:ascii="Garamond" w:hAnsi="Garamond"/>
          <w:color w:val="000000"/>
          <w:sz w:val="24"/>
          <w:szCs w:val="24"/>
          <w:lang w:val="en-US"/>
        </w:rPr>
      </w:pPr>
    </w:p>
    <w:p w:rsidR="00F335E3" w:rsidRPr="00396A33" w:rsidRDefault="00F335E3" w:rsidP="00737396">
      <w:pPr>
        <w:shd w:val="clear" w:color="auto" w:fill="FFFFFF"/>
        <w:spacing w:after="0" w:line="240" w:lineRule="auto"/>
        <w:rPr>
          <w:rFonts w:ascii="Garamond" w:hAnsi="Garamond"/>
          <w:color w:val="000000"/>
          <w:sz w:val="24"/>
          <w:szCs w:val="24"/>
          <w:lang w:val="en-US"/>
        </w:rPr>
      </w:pPr>
      <w:r>
        <w:rPr>
          <w:rFonts w:ascii="Garamond" w:hAnsi="Garamond"/>
          <w:color w:val="000000"/>
          <w:sz w:val="24"/>
          <w:szCs w:val="24"/>
          <w:lang w:val="en-US"/>
        </w:rPr>
        <w:t xml:space="preserve">Ashraf Aldmour, </w:t>
      </w:r>
      <w:r w:rsidRPr="00396A33">
        <w:rPr>
          <w:rFonts w:ascii="Garamond" w:hAnsi="Garamond"/>
          <w:bCs/>
          <w:sz w:val="24"/>
          <w:szCs w:val="24"/>
          <w:lang w:val="en-US"/>
        </w:rPr>
        <w:t>School of International Studies and Political Science, University of Jordan</w:t>
      </w:r>
      <w:r>
        <w:rPr>
          <w:rFonts w:ascii="Garamond" w:hAnsi="Garamond"/>
          <w:color w:val="000000"/>
          <w:sz w:val="24"/>
          <w:szCs w:val="24"/>
          <w:lang w:val="en-US"/>
        </w:rPr>
        <w:t>:</w:t>
      </w:r>
    </w:p>
    <w:p w:rsidR="00F335E3" w:rsidRPr="00396A33" w:rsidRDefault="00F335E3" w:rsidP="00396A33">
      <w:pPr>
        <w:shd w:val="clear" w:color="auto" w:fill="FFFFFF"/>
        <w:spacing w:after="0" w:line="240" w:lineRule="auto"/>
        <w:rPr>
          <w:rFonts w:ascii="Garamond" w:hAnsi="Garamond"/>
          <w:color w:val="000000"/>
          <w:sz w:val="24"/>
          <w:szCs w:val="24"/>
          <w:u w:val="single"/>
          <w:lang w:val="en-US"/>
        </w:rPr>
      </w:pPr>
      <w:r w:rsidRPr="00396A33">
        <w:rPr>
          <w:rFonts w:ascii="Garamond" w:hAnsi="Garamond"/>
          <w:color w:val="000000"/>
          <w:sz w:val="24"/>
          <w:szCs w:val="24"/>
          <w:u w:val="single"/>
          <w:lang w:val="en-US"/>
        </w:rPr>
        <w:t>Arab Uprising on the Israeli-Palestinian Conflict 2011-2013</w:t>
      </w:r>
    </w:p>
    <w:p w:rsidR="00F335E3" w:rsidRPr="00396A33" w:rsidRDefault="00F335E3" w:rsidP="000972C4">
      <w:pPr>
        <w:spacing w:after="0" w:line="240" w:lineRule="auto"/>
        <w:ind w:right="-1"/>
        <w:jc w:val="both"/>
        <w:rPr>
          <w:rFonts w:ascii="Garamond" w:hAnsi="Garamond"/>
          <w:bCs/>
          <w:sz w:val="24"/>
          <w:szCs w:val="24"/>
          <w:lang w:val="en-US"/>
        </w:rPr>
      </w:pPr>
    </w:p>
    <w:p w:rsidR="00F335E3" w:rsidRDefault="00F335E3" w:rsidP="000972C4">
      <w:pPr>
        <w:spacing w:after="0" w:line="240" w:lineRule="auto"/>
        <w:ind w:right="-1"/>
        <w:jc w:val="both"/>
        <w:rPr>
          <w:rFonts w:ascii="Garamond" w:hAnsi="Garamond"/>
          <w:b/>
          <w:sz w:val="24"/>
          <w:szCs w:val="24"/>
          <w:lang w:val="en-US"/>
        </w:rPr>
      </w:pPr>
      <w:r>
        <w:rPr>
          <w:rFonts w:ascii="Garamond" w:hAnsi="Garamond"/>
          <w:b/>
          <w:sz w:val="24"/>
          <w:szCs w:val="24"/>
          <w:lang w:val="en-US"/>
        </w:rPr>
        <w:t>14.30-14.45 Coffee Break</w:t>
      </w:r>
    </w:p>
    <w:p w:rsidR="00F335E3" w:rsidRDefault="00F335E3" w:rsidP="000972C4">
      <w:pPr>
        <w:spacing w:after="0" w:line="240" w:lineRule="auto"/>
        <w:ind w:right="-1"/>
        <w:jc w:val="both"/>
        <w:rPr>
          <w:rFonts w:ascii="Garamond" w:hAnsi="Garamond"/>
          <w:b/>
          <w:sz w:val="24"/>
          <w:szCs w:val="24"/>
          <w:lang w:val="en-US"/>
        </w:rPr>
      </w:pPr>
    </w:p>
    <w:p w:rsidR="00F335E3" w:rsidRDefault="00F335E3" w:rsidP="000972C4">
      <w:pPr>
        <w:spacing w:after="0" w:line="240" w:lineRule="auto"/>
        <w:ind w:right="-1"/>
        <w:jc w:val="both"/>
        <w:rPr>
          <w:rFonts w:ascii="Garamond" w:hAnsi="Garamond"/>
          <w:b/>
          <w:sz w:val="24"/>
          <w:szCs w:val="24"/>
          <w:lang w:val="en-US"/>
        </w:rPr>
      </w:pPr>
      <w:r>
        <w:rPr>
          <w:rFonts w:ascii="Garamond" w:hAnsi="Garamond"/>
          <w:b/>
          <w:sz w:val="24"/>
          <w:szCs w:val="24"/>
          <w:lang w:val="en-US"/>
        </w:rPr>
        <w:t>14.45-16.15 Panel 3. International Roles and Consequences: the EU and U.S.</w:t>
      </w:r>
    </w:p>
    <w:p w:rsidR="00F335E3" w:rsidRDefault="00F335E3" w:rsidP="000972C4">
      <w:pPr>
        <w:spacing w:after="0" w:line="240" w:lineRule="auto"/>
        <w:ind w:right="-1"/>
        <w:jc w:val="both"/>
        <w:rPr>
          <w:rFonts w:ascii="Garamond" w:hAnsi="Garamond"/>
          <w:bCs/>
          <w:sz w:val="24"/>
          <w:szCs w:val="24"/>
          <w:lang w:val="en-US"/>
        </w:rPr>
      </w:pPr>
    </w:p>
    <w:p w:rsidR="00F335E3" w:rsidRPr="006A20EA" w:rsidRDefault="00F335E3" w:rsidP="000972C4">
      <w:pPr>
        <w:spacing w:after="0" w:line="240" w:lineRule="auto"/>
        <w:ind w:right="-1"/>
        <w:jc w:val="both"/>
        <w:rPr>
          <w:rFonts w:ascii="Garamond" w:hAnsi="Garamond"/>
          <w:bCs/>
          <w:sz w:val="24"/>
          <w:szCs w:val="24"/>
          <w:lang w:val="en-US"/>
        </w:rPr>
      </w:pPr>
      <w:r>
        <w:rPr>
          <w:rFonts w:ascii="Garamond" w:hAnsi="Garamond"/>
          <w:b/>
          <w:sz w:val="24"/>
          <w:szCs w:val="24"/>
          <w:lang w:val="en-US"/>
        </w:rPr>
        <w:t xml:space="preserve">Chair: </w:t>
      </w:r>
      <w:r>
        <w:rPr>
          <w:rFonts w:ascii="Garamond" w:hAnsi="Garamond"/>
          <w:bCs/>
          <w:sz w:val="24"/>
          <w:szCs w:val="24"/>
          <w:lang w:val="en-US"/>
        </w:rPr>
        <w:t>TBD</w:t>
      </w:r>
    </w:p>
    <w:p w:rsidR="00F335E3" w:rsidRDefault="00F335E3" w:rsidP="000972C4">
      <w:pPr>
        <w:spacing w:after="0" w:line="240" w:lineRule="auto"/>
        <w:ind w:right="-1"/>
        <w:jc w:val="both"/>
        <w:rPr>
          <w:rFonts w:ascii="Garamond" w:hAnsi="Garamond"/>
          <w:b/>
          <w:sz w:val="24"/>
          <w:szCs w:val="24"/>
          <w:lang w:val="en-US"/>
        </w:rPr>
      </w:pPr>
    </w:p>
    <w:p w:rsidR="00F335E3" w:rsidRDefault="00F335E3" w:rsidP="000972C4">
      <w:pPr>
        <w:spacing w:after="0" w:line="240" w:lineRule="auto"/>
        <w:ind w:right="-1"/>
        <w:jc w:val="both"/>
        <w:rPr>
          <w:rFonts w:ascii="Garamond" w:hAnsi="Garamond"/>
          <w:b/>
          <w:sz w:val="24"/>
          <w:szCs w:val="24"/>
          <w:lang w:val="en-US"/>
        </w:rPr>
      </w:pPr>
      <w:r>
        <w:rPr>
          <w:rFonts w:ascii="Garamond" w:hAnsi="Garamond"/>
          <w:b/>
          <w:sz w:val="24"/>
          <w:szCs w:val="24"/>
          <w:lang w:val="en-US"/>
        </w:rPr>
        <w:t>Panel:</w:t>
      </w:r>
    </w:p>
    <w:p w:rsidR="00F335E3" w:rsidRPr="00006A42" w:rsidRDefault="00F335E3" w:rsidP="000972C4">
      <w:pPr>
        <w:spacing w:after="0" w:line="240" w:lineRule="auto"/>
        <w:ind w:right="-1"/>
        <w:jc w:val="both"/>
        <w:rPr>
          <w:rFonts w:ascii="Garamond" w:hAnsi="Garamond"/>
          <w:b/>
          <w:sz w:val="24"/>
          <w:szCs w:val="24"/>
          <w:lang w:val="en-US"/>
        </w:rPr>
      </w:pPr>
    </w:p>
    <w:p w:rsidR="00F335E3" w:rsidRDefault="00F335E3" w:rsidP="000972C4">
      <w:pPr>
        <w:spacing w:after="0" w:line="240" w:lineRule="auto"/>
        <w:ind w:right="-1"/>
        <w:jc w:val="both"/>
        <w:rPr>
          <w:rFonts w:ascii="Garamond" w:hAnsi="Garamond"/>
          <w:bCs/>
          <w:sz w:val="24"/>
          <w:szCs w:val="24"/>
          <w:lang w:val="en-US"/>
        </w:rPr>
      </w:pPr>
      <w:r>
        <w:rPr>
          <w:rFonts w:ascii="Garamond" w:hAnsi="Garamond"/>
          <w:bCs/>
          <w:sz w:val="24"/>
          <w:szCs w:val="24"/>
          <w:lang w:val="en-US"/>
        </w:rPr>
        <w:t>Leah Rogotzke, School of International Studies and Political Science, University of Jordan:</w:t>
      </w:r>
    </w:p>
    <w:p w:rsidR="00F335E3" w:rsidRDefault="00F335E3" w:rsidP="000972C4">
      <w:pPr>
        <w:spacing w:after="0" w:line="240" w:lineRule="auto"/>
        <w:ind w:right="-1"/>
        <w:jc w:val="both"/>
        <w:rPr>
          <w:rFonts w:ascii="Garamond" w:hAnsi="Garamond"/>
          <w:bCs/>
          <w:sz w:val="24"/>
          <w:szCs w:val="24"/>
          <w:u w:val="single"/>
          <w:lang w:val="en-US"/>
        </w:rPr>
      </w:pPr>
      <w:r>
        <w:rPr>
          <w:rFonts w:ascii="Garamond" w:hAnsi="Garamond"/>
          <w:bCs/>
          <w:sz w:val="24"/>
          <w:szCs w:val="24"/>
          <w:u w:val="single"/>
          <w:lang w:val="en-US"/>
        </w:rPr>
        <w:t>Follow the Leader?: U.S. Foreign Policy Formation toward the Arab Spring</w:t>
      </w:r>
    </w:p>
    <w:p w:rsidR="00F335E3" w:rsidRDefault="00F335E3" w:rsidP="000972C4">
      <w:pPr>
        <w:spacing w:after="0" w:line="240" w:lineRule="auto"/>
        <w:ind w:right="-1"/>
        <w:jc w:val="both"/>
        <w:rPr>
          <w:rFonts w:ascii="Garamond" w:hAnsi="Garamond"/>
          <w:bCs/>
          <w:sz w:val="24"/>
          <w:szCs w:val="24"/>
          <w:u w:val="single"/>
          <w:lang w:val="en-US"/>
        </w:rPr>
      </w:pPr>
    </w:p>
    <w:p w:rsidR="00F335E3" w:rsidRDefault="00F335E3" w:rsidP="00387585">
      <w:pPr>
        <w:spacing w:after="0" w:line="240" w:lineRule="auto"/>
        <w:ind w:right="-1"/>
        <w:jc w:val="both"/>
        <w:rPr>
          <w:rFonts w:ascii="Garamond" w:hAnsi="Garamond"/>
          <w:bCs/>
          <w:sz w:val="24"/>
          <w:szCs w:val="24"/>
          <w:lang w:val="en-US"/>
        </w:rPr>
      </w:pPr>
      <w:r>
        <w:rPr>
          <w:rFonts w:ascii="Garamond" w:hAnsi="Garamond"/>
          <w:bCs/>
          <w:sz w:val="24"/>
          <w:szCs w:val="24"/>
          <w:lang w:val="en-US"/>
        </w:rPr>
        <w:t>Sheehan Kane, American University in Cairo:</w:t>
      </w:r>
    </w:p>
    <w:p w:rsidR="00F335E3" w:rsidRPr="008E724E" w:rsidRDefault="00F335E3" w:rsidP="000972C4">
      <w:pPr>
        <w:spacing w:after="0" w:line="240" w:lineRule="auto"/>
        <w:ind w:right="-1"/>
        <w:jc w:val="both"/>
        <w:rPr>
          <w:rFonts w:ascii="Garamond" w:hAnsi="Garamond"/>
          <w:bCs/>
          <w:sz w:val="24"/>
          <w:szCs w:val="24"/>
          <w:u w:val="single"/>
          <w:lang w:val="en-US"/>
        </w:rPr>
      </w:pPr>
      <w:r>
        <w:rPr>
          <w:rFonts w:ascii="Garamond" w:hAnsi="Garamond"/>
          <w:bCs/>
          <w:sz w:val="24"/>
          <w:szCs w:val="24"/>
          <w:u w:val="single"/>
          <w:lang w:val="en-US"/>
        </w:rPr>
        <w:t>The United States and the Arab Spring: The Case of Syria and Libya</w:t>
      </w:r>
    </w:p>
    <w:p w:rsidR="00F335E3" w:rsidRDefault="00F335E3" w:rsidP="000972C4">
      <w:pPr>
        <w:spacing w:after="0" w:line="240" w:lineRule="auto"/>
        <w:ind w:right="-1"/>
        <w:jc w:val="both"/>
        <w:rPr>
          <w:rFonts w:ascii="Garamond" w:hAnsi="Garamond"/>
          <w:bCs/>
          <w:sz w:val="24"/>
          <w:szCs w:val="24"/>
          <w:lang w:val="en-US"/>
        </w:rPr>
      </w:pPr>
    </w:p>
    <w:p w:rsidR="00F335E3" w:rsidRDefault="00F335E3" w:rsidP="000972C4">
      <w:pPr>
        <w:spacing w:after="0" w:line="240" w:lineRule="auto"/>
        <w:ind w:right="-1"/>
        <w:jc w:val="both"/>
        <w:rPr>
          <w:rFonts w:ascii="Garamond" w:hAnsi="Garamond"/>
          <w:bCs/>
          <w:sz w:val="24"/>
          <w:szCs w:val="24"/>
          <w:lang w:val="en-US"/>
        </w:rPr>
      </w:pPr>
      <w:r>
        <w:rPr>
          <w:rFonts w:ascii="Garamond" w:hAnsi="Garamond"/>
          <w:bCs/>
          <w:sz w:val="24"/>
          <w:szCs w:val="24"/>
          <w:lang w:val="en-US"/>
        </w:rPr>
        <w:t>Johnny Rishmawi</w:t>
      </w:r>
    </w:p>
    <w:p w:rsidR="00F335E3" w:rsidRPr="008E724E" w:rsidRDefault="00F335E3" w:rsidP="000972C4">
      <w:pPr>
        <w:spacing w:after="0" w:line="240" w:lineRule="auto"/>
        <w:ind w:right="-1"/>
        <w:jc w:val="both"/>
        <w:rPr>
          <w:rFonts w:ascii="Garamond" w:hAnsi="Garamond"/>
          <w:bCs/>
          <w:sz w:val="24"/>
          <w:szCs w:val="24"/>
          <w:u w:val="single"/>
          <w:lang w:val="en-US"/>
        </w:rPr>
      </w:pPr>
      <w:r>
        <w:rPr>
          <w:rFonts w:ascii="Garamond" w:hAnsi="Garamond"/>
          <w:bCs/>
          <w:sz w:val="24"/>
          <w:szCs w:val="24"/>
          <w:u w:val="single"/>
          <w:lang w:val="en-US"/>
        </w:rPr>
        <w:t>Egypt-U.S. Relations in Transition: Examining the Role of the Freedom and Justice Party in the New Foreign Policy</w:t>
      </w:r>
    </w:p>
    <w:p w:rsidR="00F335E3" w:rsidRDefault="00F335E3" w:rsidP="000972C4">
      <w:pPr>
        <w:spacing w:after="0" w:line="240" w:lineRule="auto"/>
        <w:ind w:right="-1"/>
        <w:jc w:val="both"/>
        <w:rPr>
          <w:rFonts w:ascii="Garamond" w:hAnsi="Garamond"/>
          <w:bCs/>
          <w:sz w:val="24"/>
          <w:szCs w:val="24"/>
          <w:lang w:val="en-US"/>
        </w:rPr>
      </w:pPr>
    </w:p>
    <w:p w:rsidR="00F335E3" w:rsidRDefault="00F335E3" w:rsidP="008E724E">
      <w:pPr>
        <w:spacing w:after="0" w:line="240" w:lineRule="auto"/>
        <w:ind w:right="-1"/>
        <w:jc w:val="both"/>
        <w:rPr>
          <w:rFonts w:ascii="Garamond" w:hAnsi="Garamond"/>
          <w:bCs/>
          <w:sz w:val="24"/>
          <w:szCs w:val="24"/>
          <w:lang w:val="en-US"/>
        </w:rPr>
      </w:pPr>
      <w:r>
        <w:rPr>
          <w:rFonts w:ascii="Garamond" w:hAnsi="Garamond"/>
          <w:bCs/>
          <w:sz w:val="24"/>
          <w:szCs w:val="24"/>
          <w:lang w:val="en-US"/>
        </w:rPr>
        <w:t>Max Roed Simonsen</w:t>
      </w:r>
    </w:p>
    <w:p w:rsidR="00F335E3" w:rsidRDefault="00F335E3" w:rsidP="008E724E">
      <w:pPr>
        <w:spacing w:after="0" w:line="240" w:lineRule="auto"/>
        <w:ind w:right="-1"/>
        <w:jc w:val="both"/>
        <w:rPr>
          <w:rFonts w:ascii="Garamond" w:hAnsi="Garamond"/>
          <w:bCs/>
          <w:sz w:val="24"/>
          <w:szCs w:val="24"/>
          <w:u w:val="single"/>
          <w:lang w:val="en-US"/>
        </w:rPr>
      </w:pPr>
      <w:r>
        <w:rPr>
          <w:rFonts w:ascii="Garamond" w:hAnsi="Garamond"/>
          <w:bCs/>
          <w:sz w:val="24"/>
          <w:szCs w:val="24"/>
          <w:u w:val="single"/>
          <w:lang w:val="en-US"/>
        </w:rPr>
        <w:t>Between Ideals and Reality: The EU and Democracy Promotion in the Middle East</w:t>
      </w:r>
    </w:p>
    <w:p w:rsidR="00F335E3" w:rsidRDefault="00F335E3" w:rsidP="008E724E">
      <w:pPr>
        <w:spacing w:after="0" w:line="240" w:lineRule="auto"/>
        <w:ind w:right="-1"/>
        <w:jc w:val="both"/>
        <w:rPr>
          <w:rFonts w:ascii="Garamond" w:hAnsi="Garamond"/>
          <w:bCs/>
          <w:sz w:val="24"/>
          <w:szCs w:val="24"/>
          <w:u w:val="single"/>
          <w:lang w:val="en-US"/>
        </w:rPr>
      </w:pPr>
    </w:p>
    <w:p w:rsidR="00F335E3" w:rsidRDefault="00F335E3" w:rsidP="008E724E">
      <w:pPr>
        <w:spacing w:after="0" w:line="240" w:lineRule="auto"/>
        <w:ind w:right="-1"/>
        <w:jc w:val="both"/>
        <w:rPr>
          <w:rFonts w:ascii="Garamond" w:hAnsi="Garamond"/>
          <w:b/>
          <w:sz w:val="24"/>
          <w:szCs w:val="24"/>
          <w:lang w:val="en-US"/>
        </w:rPr>
      </w:pPr>
      <w:r>
        <w:rPr>
          <w:rFonts w:ascii="Garamond" w:hAnsi="Garamond"/>
          <w:b/>
          <w:sz w:val="24"/>
          <w:szCs w:val="24"/>
          <w:lang w:val="en-US"/>
        </w:rPr>
        <w:t>16.15-16.30 Coffee Break</w:t>
      </w:r>
    </w:p>
    <w:p w:rsidR="00F335E3" w:rsidRDefault="00F335E3" w:rsidP="008E724E">
      <w:pPr>
        <w:spacing w:after="0" w:line="240" w:lineRule="auto"/>
        <w:ind w:right="-1"/>
        <w:jc w:val="both"/>
        <w:rPr>
          <w:rFonts w:ascii="Garamond" w:hAnsi="Garamond"/>
          <w:b/>
          <w:sz w:val="24"/>
          <w:szCs w:val="24"/>
          <w:lang w:val="en-US"/>
        </w:rPr>
      </w:pPr>
    </w:p>
    <w:p w:rsidR="00F335E3" w:rsidRDefault="00F335E3" w:rsidP="008E724E">
      <w:pPr>
        <w:spacing w:after="0" w:line="240" w:lineRule="auto"/>
        <w:ind w:right="-1"/>
        <w:jc w:val="both"/>
        <w:rPr>
          <w:rFonts w:ascii="Garamond" w:hAnsi="Garamond"/>
          <w:b/>
          <w:sz w:val="24"/>
          <w:szCs w:val="24"/>
          <w:lang w:val="en-US"/>
        </w:rPr>
      </w:pPr>
      <w:r>
        <w:rPr>
          <w:rFonts w:ascii="Garamond" w:hAnsi="Garamond"/>
          <w:b/>
          <w:sz w:val="24"/>
          <w:szCs w:val="24"/>
          <w:lang w:val="en-US"/>
        </w:rPr>
        <w:t>16.30-17.00 Closing Remarks</w:t>
      </w:r>
    </w:p>
    <w:p w:rsidR="00F335E3" w:rsidRDefault="00F335E3" w:rsidP="008E724E">
      <w:pPr>
        <w:spacing w:after="0" w:line="240" w:lineRule="auto"/>
        <w:ind w:right="-1"/>
        <w:jc w:val="both"/>
        <w:rPr>
          <w:rFonts w:ascii="Garamond" w:hAnsi="Garamond"/>
          <w:bCs/>
          <w:sz w:val="24"/>
          <w:szCs w:val="24"/>
          <w:lang w:val="en-US"/>
        </w:rPr>
      </w:pPr>
    </w:p>
    <w:p w:rsidR="00F335E3" w:rsidRDefault="00F335E3" w:rsidP="00AE0C60">
      <w:pPr>
        <w:spacing w:after="0" w:line="240" w:lineRule="auto"/>
        <w:ind w:right="-1"/>
        <w:jc w:val="both"/>
        <w:rPr>
          <w:rFonts w:ascii="Garamond" w:hAnsi="Garamond"/>
          <w:sz w:val="24"/>
          <w:szCs w:val="24"/>
          <w:lang w:val="en-US"/>
        </w:rPr>
      </w:pPr>
      <w:r>
        <w:rPr>
          <w:rFonts w:ascii="Garamond" w:hAnsi="Garamond"/>
          <w:sz w:val="24"/>
          <w:szCs w:val="24"/>
          <w:lang w:val="en-US"/>
        </w:rPr>
        <w:t>Bo</w:t>
      </w:r>
      <w:r w:rsidRPr="00AE0C60">
        <w:t xml:space="preserve"> </w:t>
      </w:r>
      <w:r w:rsidRPr="00AE0C60">
        <w:rPr>
          <w:rFonts w:ascii="Garamond" w:hAnsi="Garamond"/>
          <w:sz w:val="24"/>
          <w:szCs w:val="24"/>
          <w:lang w:val="en-US"/>
        </w:rPr>
        <w:t>Vestergaard Thiesen</w:t>
      </w:r>
      <w:r>
        <w:rPr>
          <w:rFonts w:ascii="Garamond" w:hAnsi="Garamond"/>
          <w:sz w:val="24"/>
          <w:szCs w:val="24"/>
          <w:lang w:val="en-US"/>
        </w:rPr>
        <w:t xml:space="preserve">, </w:t>
      </w:r>
      <w:r w:rsidRPr="00542A33">
        <w:rPr>
          <w:rFonts w:ascii="Garamond" w:hAnsi="Garamond"/>
          <w:sz w:val="24"/>
          <w:szCs w:val="24"/>
          <w:lang w:val="en-US"/>
        </w:rPr>
        <w:t>Center for Contemporary Middle East Studies, University of Southern Denmark</w:t>
      </w:r>
    </w:p>
    <w:p w:rsidR="00F335E3" w:rsidRPr="008E724E" w:rsidRDefault="00F335E3" w:rsidP="00AE0C60">
      <w:pPr>
        <w:spacing w:after="0" w:line="240" w:lineRule="auto"/>
        <w:ind w:right="-1"/>
        <w:jc w:val="both"/>
        <w:rPr>
          <w:rFonts w:ascii="Garamond" w:hAnsi="Garamond"/>
          <w:sz w:val="24"/>
          <w:szCs w:val="24"/>
          <w:lang w:val="en-US"/>
        </w:rPr>
      </w:pPr>
    </w:p>
    <w:p w:rsidR="00F335E3" w:rsidRDefault="00F335E3" w:rsidP="00AE0C60">
      <w:pPr>
        <w:spacing w:after="0" w:line="240" w:lineRule="auto"/>
        <w:ind w:right="-1"/>
        <w:jc w:val="both"/>
        <w:rPr>
          <w:rFonts w:ascii="Garamond" w:hAnsi="Garamond"/>
          <w:bCs/>
          <w:sz w:val="24"/>
          <w:szCs w:val="24"/>
          <w:lang w:val="en-US"/>
        </w:rPr>
      </w:pPr>
      <w:r>
        <w:rPr>
          <w:rFonts w:ascii="Garamond" w:hAnsi="Garamond"/>
          <w:bCs/>
          <w:sz w:val="24"/>
          <w:szCs w:val="24"/>
          <w:lang w:val="en-US"/>
        </w:rPr>
        <w:t>Leah Rogotzke, School of International Studies and Political Science, University of Jordan</w:t>
      </w:r>
    </w:p>
    <w:p w:rsidR="00F335E3" w:rsidRDefault="00F335E3" w:rsidP="008E724E">
      <w:pPr>
        <w:spacing w:after="0" w:line="240" w:lineRule="auto"/>
        <w:ind w:right="-1"/>
        <w:jc w:val="both"/>
        <w:rPr>
          <w:rFonts w:ascii="Garamond" w:hAnsi="Garamond"/>
          <w:sz w:val="24"/>
          <w:szCs w:val="24"/>
          <w:lang w:val="en-US"/>
        </w:rPr>
      </w:pPr>
    </w:p>
    <w:p w:rsidR="00F335E3" w:rsidRPr="008E724E" w:rsidRDefault="00F335E3">
      <w:pPr>
        <w:rPr>
          <w:rFonts w:ascii="Garamond" w:hAnsi="Garamond"/>
          <w:sz w:val="24"/>
          <w:szCs w:val="24"/>
          <w:lang w:val="en-US"/>
        </w:rPr>
      </w:pPr>
    </w:p>
    <w:sectPr w:rsidR="00F335E3" w:rsidRPr="008E724E" w:rsidSect="00023C61">
      <w:headerReference w:type="default" r:id="rId8"/>
      <w:footerReference w:type="default" r:id="rId9"/>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E3" w:rsidRDefault="00F335E3" w:rsidP="00236522">
      <w:pPr>
        <w:spacing w:after="0" w:line="240" w:lineRule="auto"/>
      </w:pPr>
      <w:r>
        <w:separator/>
      </w:r>
    </w:p>
  </w:endnote>
  <w:endnote w:type="continuationSeparator" w:id="1">
    <w:p w:rsidR="00F335E3" w:rsidRDefault="00F335E3" w:rsidP="00236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E3" w:rsidRDefault="00F335E3">
    <w:pPr>
      <w:pStyle w:val="Footer"/>
      <w:jc w:val="right"/>
    </w:pPr>
    <w:fldSimple w:instr=" PAGE   \* MERGEFORMAT ">
      <w:r>
        <w:rPr>
          <w:noProof/>
        </w:rPr>
        <w:t>5</w:t>
      </w:r>
    </w:fldSimple>
  </w:p>
  <w:p w:rsidR="00F335E3" w:rsidRDefault="00F33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E3" w:rsidRDefault="00F335E3" w:rsidP="00236522">
      <w:pPr>
        <w:spacing w:after="0" w:line="240" w:lineRule="auto"/>
      </w:pPr>
      <w:r>
        <w:separator/>
      </w:r>
    </w:p>
  </w:footnote>
  <w:footnote w:type="continuationSeparator" w:id="1">
    <w:p w:rsidR="00F335E3" w:rsidRDefault="00F335E3" w:rsidP="00236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E3" w:rsidRPr="003720AB" w:rsidRDefault="00F335E3" w:rsidP="00023C61">
    <w:pPr>
      <w:pStyle w:val="Header"/>
      <w:jc w:val="center"/>
      <w:rPr>
        <w:rFonts w:ascii="Garamond" w:hAnsi="Garamond"/>
        <w:b/>
        <w:color w:val="1F497D"/>
        <w:lang w:val="en-US"/>
      </w:rPr>
    </w:pPr>
    <w:r w:rsidRPr="003720AB">
      <w:rPr>
        <w:rFonts w:ascii="Garamond" w:hAnsi="Garamond"/>
        <w:b/>
        <w:color w:val="1F497D"/>
        <w:lang w:val="en-US"/>
      </w:rPr>
      <w:t>An Arab World in Transition – Theoretical Perspectives, University of Jordan, 21-23 April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858AB"/>
    <w:multiLevelType w:val="multilevel"/>
    <w:tmpl w:val="AC468F5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1304"/>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522"/>
    <w:rsid w:val="00006A42"/>
    <w:rsid w:val="0001290D"/>
    <w:rsid w:val="00023C61"/>
    <w:rsid w:val="00032A06"/>
    <w:rsid w:val="00077AEA"/>
    <w:rsid w:val="000972C4"/>
    <w:rsid w:val="000B4252"/>
    <w:rsid w:val="000C5543"/>
    <w:rsid w:val="000C5B9A"/>
    <w:rsid w:val="000E1FBE"/>
    <w:rsid w:val="000E395C"/>
    <w:rsid w:val="00114804"/>
    <w:rsid w:val="00131B11"/>
    <w:rsid w:val="00193EEE"/>
    <w:rsid w:val="001C140C"/>
    <w:rsid w:val="00226A95"/>
    <w:rsid w:val="002338E2"/>
    <w:rsid w:val="00236522"/>
    <w:rsid w:val="00243BD4"/>
    <w:rsid w:val="002466BE"/>
    <w:rsid w:val="00271CB8"/>
    <w:rsid w:val="002D0BEC"/>
    <w:rsid w:val="002D4947"/>
    <w:rsid w:val="002E0184"/>
    <w:rsid w:val="002F7753"/>
    <w:rsid w:val="00301E3D"/>
    <w:rsid w:val="003155CA"/>
    <w:rsid w:val="003720AB"/>
    <w:rsid w:val="00373882"/>
    <w:rsid w:val="0038248E"/>
    <w:rsid w:val="00387585"/>
    <w:rsid w:val="00396A33"/>
    <w:rsid w:val="00427295"/>
    <w:rsid w:val="00442845"/>
    <w:rsid w:val="00467F60"/>
    <w:rsid w:val="004A5F76"/>
    <w:rsid w:val="005178A0"/>
    <w:rsid w:val="00542A33"/>
    <w:rsid w:val="00552EB6"/>
    <w:rsid w:val="0056748C"/>
    <w:rsid w:val="005838E2"/>
    <w:rsid w:val="00586C2F"/>
    <w:rsid w:val="005C565B"/>
    <w:rsid w:val="005E0079"/>
    <w:rsid w:val="005F6790"/>
    <w:rsid w:val="00602576"/>
    <w:rsid w:val="0061223C"/>
    <w:rsid w:val="0062388E"/>
    <w:rsid w:val="0062459D"/>
    <w:rsid w:val="006249B7"/>
    <w:rsid w:val="006256B5"/>
    <w:rsid w:val="00662152"/>
    <w:rsid w:val="006A20EA"/>
    <w:rsid w:val="006B060D"/>
    <w:rsid w:val="006B1AD9"/>
    <w:rsid w:val="006B5DD0"/>
    <w:rsid w:val="006B735C"/>
    <w:rsid w:val="006E0161"/>
    <w:rsid w:val="006F5640"/>
    <w:rsid w:val="00707D3F"/>
    <w:rsid w:val="00712ECE"/>
    <w:rsid w:val="00737396"/>
    <w:rsid w:val="00764D2F"/>
    <w:rsid w:val="007957F7"/>
    <w:rsid w:val="00834998"/>
    <w:rsid w:val="00842130"/>
    <w:rsid w:val="00855149"/>
    <w:rsid w:val="008A2577"/>
    <w:rsid w:val="008B14BA"/>
    <w:rsid w:val="008D408E"/>
    <w:rsid w:val="008E067B"/>
    <w:rsid w:val="008E724E"/>
    <w:rsid w:val="008F795A"/>
    <w:rsid w:val="00924EAA"/>
    <w:rsid w:val="009351D8"/>
    <w:rsid w:val="009413FE"/>
    <w:rsid w:val="009A0EF0"/>
    <w:rsid w:val="009A4D6E"/>
    <w:rsid w:val="009D6B95"/>
    <w:rsid w:val="009F3BAC"/>
    <w:rsid w:val="00A03FC9"/>
    <w:rsid w:val="00A12A1D"/>
    <w:rsid w:val="00A37E73"/>
    <w:rsid w:val="00A51B5D"/>
    <w:rsid w:val="00A55F78"/>
    <w:rsid w:val="00A56A23"/>
    <w:rsid w:val="00A6544F"/>
    <w:rsid w:val="00A656C9"/>
    <w:rsid w:val="00A66562"/>
    <w:rsid w:val="00A84D3F"/>
    <w:rsid w:val="00AE0C60"/>
    <w:rsid w:val="00AE34C1"/>
    <w:rsid w:val="00B34CCA"/>
    <w:rsid w:val="00B42FBE"/>
    <w:rsid w:val="00B451F9"/>
    <w:rsid w:val="00B47883"/>
    <w:rsid w:val="00B757B3"/>
    <w:rsid w:val="00B90DEF"/>
    <w:rsid w:val="00BC0E8D"/>
    <w:rsid w:val="00BE1FD1"/>
    <w:rsid w:val="00C04F4E"/>
    <w:rsid w:val="00C14FC1"/>
    <w:rsid w:val="00C3546A"/>
    <w:rsid w:val="00C603B3"/>
    <w:rsid w:val="00CF377F"/>
    <w:rsid w:val="00D04940"/>
    <w:rsid w:val="00D152CB"/>
    <w:rsid w:val="00D86BED"/>
    <w:rsid w:val="00DB4B34"/>
    <w:rsid w:val="00DF04A7"/>
    <w:rsid w:val="00E27F87"/>
    <w:rsid w:val="00E6546F"/>
    <w:rsid w:val="00EB3BFC"/>
    <w:rsid w:val="00ED7771"/>
    <w:rsid w:val="00F335E3"/>
    <w:rsid w:val="00F3610C"/>
    <w:rsid w:val="00F36CDB"/>
    <w:rsid w:val="00F8432A"/>
    <w:rsid w:val="00FA0AC6"/>
    <w:rsid w:val="00FB3286"/>
    <w:rsid w:val="00FE1C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22"/>
    <w:pPr>
      <w:spacing w:after="200" w:line="276" w:lineRule="auto"/>
    </w:pPr>
    <w:rPr>
      <w:lang w:val="da-D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36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6522"/>
    <w:rPr>
      <w:rFonts w:ascii="Tahoma" w:hAnsi="Tahoma" w:cs="Tahoma"/>
      <w:sz w:val="16"/>
      <w:szCs w:val="16"/>
    </w:rPr>
  </w:style>
  <w:style w:type="paragraph" w:styleId="Header">
    <w:name w:val="header"/>
    <w:basedOn w:val="Normal"/>
    <w:link w:val="HeaderChar"/>
    <w:uiPriority w:val="99"/>
    <w:rsid w:val="00236522"/>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236522"/>
    <w:rPr>
      <w:rFonts w:ascii="Calibri" w:hAnsi="Calibri" w:cs="Times New Roman"/>
    </w:rPr>
  </w:style>
  <w:style w:type="paragraph" w:styleId="Footer">
    <w:name w:val="footer"/>
    <w:basedOn w:val="Normal"/>
    <w:link w:val="FooterChar"/>
    <w:uiPriority w:val="99"/>
    <w:rsid w:val="00236522"/>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236522"/>
    <w:rPr>
      <w:rFonts w:ascii="Calibri" w:hAnsi="Calibri" w:cs="Times New Roman"/>
    </w:rPr>
  </w:style>
  <w:style w:type="character" w:styleId="Strong">
    <w:name w:val="Strong"/>
    <w:basedOn w:val="DefaultParagraphFont"/>
    <w:uiPriority w:val="99"/>
    <w:qFormat/>
    <w:rsid w:val="00A6544F"/>
    <w:rPr>
      <w:rFonts w:cs="Times New Roman"/>
      <w:b/>
      <w:bCs/>
    </w:rPr>
  </w:style>
  <w:style w:type="character" w:customStyle="1" w:styleId="apple-converted-space">
    <w:name w:val="apple-converted-space"/>
    <w:basedOn w:val="DefaultParagraphFont"/>
    <w:uiPriority w:val="99"/>
    <w:rsid w:val="00A6544F"/>
    <w:rPr>
      <w:rFonts w:cs="Times New Roman"/>
    </w:rPr>
  </w:style>
  <w:style w:type="paragraph" w:styleId="PlainText">
    <w:name w:val="Plain Text"/>
    <w:basedOn w:val="Normal"/>
    <w:link w:val="PlainTextChar"/>
    <w:uiPriority w:val="99"/>
    <w:rsid w:val="00396A33"/>
    <w:pPr>
      <w:spacing w:before="100" w:beforeAutospacing="1" w:after="100" w:afterAutospacing="1" w:line="240" w:lineRule="auto"/>
    </w:pPr>
    <w:rPr>
      <w:sz w:val="24"/>
      <w:szCs w:val="24"/>
      <w:lang w:val="en-US"/>
    </w:rPr>
  </w:style>
  <w:style w:type="character" w:customStyle="1" w:styleId="PlainTextChar">
    <w:name w:val="Plain Text Char"/>
    <w:basedOn w:val="DefaultParagraphFont"/>
    <w:link w:val="PlainText"/>
    <w:uiPriority w:val="99"/>
    <w:semiHidden/>
    <w:locked/>
    <w:rsid w:val="00D152CB"/>
    <w:rPr>
      <w:rFonts w:ascii="Courier New" w:hAnsi="Courier New" w:cs="Courier New"/>
      <w:sz w:val="20"/>
      <w:szCs w:val="20"/>
      <w:lang w:val="da-DK"/>
    </w:rPr>
  </w:style>
  <w:style w:type="character" w:styleId="Hyperlink">
    <w:name w:val="Hyperlink"/>
    <w:basedOn w:val="DefaultParagraphFont"/>
    <w:uiPriority w:val="99"/>
    <w:rsid w:val="00AE0C6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38668089">
      <w:marLeft w:val="0"/>
      <w:marRight w:val="0"/>
      <w:marTop w:val="0"/>
      <w:marBottom w:val="0"/>
      <w:divBdr>
        <w:top w:val="none" w:sz="0" w:space="0" w:color="auto"/>
        <w:left w:val="none" w:sz="0" w:space="0" w:color="auto"/>
        <w:bottom w:val="none" w:sz="0" w:space="0" w:color="auto"/>
        <w:right w:val="none" w:sz="0" w:space="0" w:color="auto"/>
      </w:divBdr>
    </w:div>
    <w:div w:id="538668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c854669-c37d-4e1c-9895-ff9cd39da670">CJCARFC42DW7-13-11</_dlc_DocId>
    <_dlc_DocIdUrl xmlns="4c854669-c37d-4e1c-9895-ff9cd39da670">
      <Url>https://sites.ju.edu.jo/ar/pqmc/_layouts/DocIdRedir.aspx?ID=CJCARFC42DW7-13-11</Url>
      <Description>CJCARFC42DW7-13-11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E19904FB2FE044A4FB6A2EEE57CFAF" ma:contentTypeVersion="2" ma:contentTypeDescription="Create a new document." ma:contentTypeScope="" ma:versionID="76cd7f1c4d8ba68a2cedc40e5803c44b">
  <xsd:schema xmlns:xsd="http://www.w3.org/2001/XMLSchema" xmlns:xs="http://www.w3.org/2001/XMLSchema" xmlns:p="http://schemas.microsoft.com/office/2006/metadata/properties" xmlns:ns1="http://schemas.microsoft.com/sharepoint/v3" xmlns:ns2="4c854669-c37d-4e1c-9895-ff9cd39da670" targetNamespace="http://schemas.microsoft.com/office/2006/metadata/properties" ma:root="true" ma:fieldsID="b0ace6b3eb8e7ce25ab7bedd2e2f454f" ns1:_="" ns2:_="">
    <xsd:import namespace="http://schemas.microsoft.com/sharepoint/v3"/>
    <xsd:import namespace="4c854669-c37d-4e1c-9895-ff9cd39da67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61BE3-861F-45D2-A67F-F2C95FCABE68}"/>
</file>

<file path=customXml/itemProps2.xml><?xml version="1.0" encoding="utf-8"?>
<ds:datastoreItem xmlns:ds="http://schemas.openxmlformats.org/officeDocument/2006/customXml" ds:itemID="{BCD04555-B32B-4ADB-BB8A-DD58F057246B}"/>
</file>

<file path=customXml/itemProps3.xml><?xml version="1.0" encoding="utf-8"?>
<ds:datastoreItem xmlns:ds="http://schemas.openxmlformats.org/officeDocument/2006/customXml" ds:itemID="{C0A2A4F8-D231-469E-BE15-20A5FFFFF6A4}"/>
</file>

<file path=customXml/itemProps4.xml><?xml version="1.0" encoding="utf-8"?>
<ds:datastoreItem xmlns:ds="http://schemas.openxmlformats.org/officeDocument/2006/customXml" ds:itemID="{0000B563-5DBF-429D-BD56-D080ABFBF2E7}"/>
</file>

<file path=docProps/app.xml><?xml version="1.0" encoding="utf-8"?>
<Properties xmlns="http://schemas.openxmlformats.org/officeDocument/2006/extended-properties" xmlns:vt="http://schemas.openxmlformats.org/officeDocument/2006/docPropsVTypes">
  <Template>Normal_Wordconv</Template>
  <TotalTime>75</TotalTime>
  <Pages>7</Pages>
  <Words>1389</Words>
  <Characters>7922</Characters>
  <Application>Microsoft Office Outlook</Application>
  <DocSecurity>0</DocSecurity>
  <Lines>0</Lines>
  <Paragraphs>0</Paragraphs>
  <ScaleCrop>false</ScaleCrop>
  <Company>Syddansk Unversitet - University of Southern Denmark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Contemporary Middle East Studies, University of Southern Denmark</dc:title>
  <dc:subject/>
  <dc:creator>sharkas</dc:creator>
  <cp:keywords/>
  <dc:description/>
  <cp:lastModifiedBy>islam</cp:lastModifiedBy>
  <cp:revision>10</cp:revision>
  <cp:lastPrinted>2013-04-08T19:20:00Z</cp:lastPrinted>
  <dcterms:created xsi:type="dcterms:W3CDTF">2013-04-16T10:40:00Z</dcterms:created>
  <dcterms:modified xsi:type="dcterms:W3CDTF">2013-04-16T12:18:00Z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0x010100D2E19904FB2FE044A4FB6A2EEE57CFAF</vt:lpwstr>
  </property>
  <property fmtid="{D5CDD505-2E9C-101B-9397-08002B2CF9AE}" pid="3" name="_dlc_DocIdItemGuid">
    <vt:lpwstr>21791b99-d05c-43cb-9472-15a2e984d164</vt:lpwstr>
  </property>
</Properties>
</file>